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FF9" w14:textId="251579D3" w:rsidR="003358A9" w:rsidRPr="00373A5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373A56">
        <w:rPr>
          <w:rFonts w:cstheme="minorHAnsi"/>
          <w:b/>
          <w:sz w:val="20"/>
          <w:szCs w:val="20"/>
        </w:rPr>
        <w:t xml:space="preserve">Wczoraj i dziś kl. </w:t>
      </w:r>
      <w:r w:rsidR="007D4479" w:rsidRPr="00373A56">
        <w:rPr>
          <w:rFonts w:cstheme="minorHAnsi"/>
          <w:b/>
          <w:sz w:val="20"/>
          <w:szCs w:val="20"/>
        </w:rPr>
        <w:t>8</w:t>
      </w:r>
      <w:r w:rsidRPr="00373A56">
        <w:rPr>
          <w:rFonts w:cstheme="minorHAnsi"/>
          <w:b/>
          <w:sz w:val="20"/>
          <w:szCs w:val="20"/>
        </w:rPr>
        <w:t xml:space="preserve"> EDYCJA</w:t>
      </w:r>
      <w:r w:rsidR="00FD6E93" w:rsidRPr="00373A56">
        <w:rPr>
          <w:rFonts w:cstheme="minorHAnsi"/>
          <w:b/>
          <w:sz w:val="20"/>
          <w:szCs w:val="20"/>
        </w:rPr>
        <w:t xml:space="preserve"> 202</w:t>
      </w:r>
      <w:r w:rsidR="007D4479" w:rsidRPr="00373A56">
        <w:rPr>
          <w:rFonts w:cstheme="minorHAnsi"/>
          <w:b/>
          <w:sz w:val="20"/>
          <w:szCs w:val="20"/>
        </w:rPr>
        <w:t>1</w:t>
      </w:r>
      <w:r w:rsidR="00D93112" w:rsidRPr="00373A56">
        <w:rPr>
          <w:rFonts w:cstheme="minorHAnsi"/>
          <w:b/>
          <w:sz w:val="20"/>
          <w:szCs w:val="20"/>
        </w:rPr>
        <w:t>–</w:t>
      </w:r>
      <w:r w:rsidR="00FD6E93" w:rsidRPr="00373A56">
        <w:rPr>
          <w:rFonts w:cstheme="minorHAnsi"/>
          <w:b/>
          <w:sz w:val="20"/>
          <w:szCs w:val="20"/>
        </w:rPr>
        <w:t>202</w:t>
      </w:r>
      <w:r w:rsidR="007D4479" w:rsidRPr="00373A56">
        <w:rPr>
          <w:rFonts w:cstheme="minorHAnsi"/>
          <w:b/>
          <w:sz w:val="20"/>
          <w:szCs w:val="20"/>
        </w:rPr>
        <w:t>3</w:t>
      </w:r>
      <w:r w:rsidR="007D4D9C" w:rsidRPr="00373A56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373A5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373A56">
        <w:rPr>
          <w:rFonts w:cstheme="minorHAnsi"/>
          <w:b/>
          <w:sz w:val="20"/>
          <w:szCs w:val="20"/>
        </w:rPr>
        <w:t xml:space="preserve">Rozkład materiału i </w:t>
      </w:r>
      <w:r w:rsidR="00A67EF1" w:rsidRPr="00373A56">
        <w:rPr>
          <w:rFonts w:cstheme="minorHAnsi"/>
          <w:b/>
          <w:sz w:val="20"/>
          <w:szCs w:val="20"/>
        </w:rPr>
        <w:t>wymagania na oceny</w:t>
      </w:r>
      <w:r w:rsidRPr="00373A56">
        <w:rPr>
          <w:rFonts w:cstheme="minorHAnsi"/>
          <w:b/>
          <w:sz w:val="20"/>
          <w:szCs w:val="20"/>
        </w:rPr>
        <w:t xml:space="preserve"> do historii dla klasy </w:t>
      </w:r>
      <w:r w:rsidR="007D4479" w:rsidRPr="00373A56">
        <w:rPr>
          <w:rFonts w:cstheme="minorHAnsi"/>
          <w:b/>
          <w:sz w:val="20"/>
          <w:szCs w:val="20"/>
        </w:rPr>
        <w:t>8</w:t>
      </w:r>
      <w:r w:rsidRPr="00373A5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373A56" w:rsidRDefault="00C7607C" w:rsidP="00C7607C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373A5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373A5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373A5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373A5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373A5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373A5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373A5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373A5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373A5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373A5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373A5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373A5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373A5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373A5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373A5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373A5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373A5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373A5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373A5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373A56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373A56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373A56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373A56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373A56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373A56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373A56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Wojna obronna w</w:t>
            </w:r>
            <w:r w:rsidR="00D9311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373A56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373A56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373A56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373A56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373A56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373A56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373A5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373A56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373A56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373A56" w:rsidRDefault="00415003" w:rsidP="00743EC0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373A56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373A56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373A56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</w:t>
            </w:r>
            <w:r w:rsidRPr="00373A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 w:rsidRPr="00373A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373A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373A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 w:rsidRPr="00373A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373A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373A56" w:rsidRDefault="00E424E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373A56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373A56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bitwy o</w:t>
            </w:r>
            <w:r w:rsidR="0084015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 w:rsidRPr="00373A56">
              <w:rPr>
                <w:rFonts w:cstheme="minorHAnsi"/>
                <w:sz w:val="20"/>
                <w:szCs w:val="20"/>
              </w:rPr>
              <w:br/>
            </w:r>
            <w:r w:rsidRPr="00373A56">
              <w:rPr>
                <w:rFonts w:cstheme="minorHAnsi"/>
                <w:sz w:val="20"/>
                <w:szCs w:val="20"/>
              </w:rPr>
              <w:t>(1–7 IX 1939</w:t>
            </w:r>
            <w:r w:rsidR="00084FD2" w:rsidRPr="00373A56">
              <w:rPr>
                <w:rFonts w:cstheme="minorHAnsi"/>
                <w:sz w:val="20"/>
                <w:szCs w:val="20"/>
              </w:rPr>
              <w:t>)</w:t>
            </w:r>
            <w:r w:rsidRPr="00373A56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Wielką Brytanię (3</w:t>
            </w:r>
            <w:r w:rsidR="00084FD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 w:rsidRPr="00373A56">
              <w:rPr>
                <w:rFonts w:cstheme="minorHAnsi"/>
                <w:sz w:val="20"/>
                <w:szCs w:val="20"/>
              </w:rPr>
              <w:t>,</w:t>
            </w:r>
            <w:r w:rsidRPr="00373A56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wojskami niemieckimi i</w:t>
            </w:r>
            <w:r w:rsidR="00084FD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polityczne i</w:t>
            </w:r>
            <w:r w:rsidR="00084FD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373A56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 w:rsidRPr="00373A56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373A56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373A56">
              <w:rPr>
                <w:rFonts w:cstheme="minorHAnsi"/>
                <w:sz w:val="20"/>
                <w:szCs w:val="20"/>
              </w:rPr>
              <w:t>–</w:t>
            </w:r>
            <w:r w:rsidRPr="00373A56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373A56" w:rsidRDefault="00B90215" w:rsidP="00B902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373A56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373A56" w:rsidRDefault="00BD7A1D" w:rsidP="00BD7A1D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373A56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373A56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i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373A56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373A56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Agresja Niemiec na Danię i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373A56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373A56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373A56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373A56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373A56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373A5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373A56" w:rsidRDefault="00E424E3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373A56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 w:rsidRPr="00373A56">
              <w:rPr>
                <w:rFonts w:cstheme="minorHAnsi"/>
                <w:sz w:val="20"/>
                <w:szCs w:val="20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373A56" w:rsidRDefault="00E424E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373A56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373A56" w:rsidRDefault="00E424E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24E3" w:rsidRPr="00373A56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373A56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TSW </w:t>
            </w: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373A56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373A56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373A56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373A56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373A56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373A56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373A56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373A56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373A56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373A56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datę: bitwy o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Anglię (lato</w:t>
            </w:r>
            <w:r w:rsidR="00F44DDF" w:rsidRPr="00373A56">
              <w:rPr>
                <w:rFonts w:cstheme="minorHAnsi"/>
                <w:sz w:val="20"/>
                <w:szCs w:val="20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373A56" w:rsidRDefault="002178F9" w:rsidP="00C81D0A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Pr="00373A56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373A56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373A56" w:rsidRDefault="00E424E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Pr="00373A56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F44DDF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373A56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walce z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373A56" w:rsidRDefault="002178F9" w:rsidP="00D92C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373A56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F44DDF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373A56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373A56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373A56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brytyjskich w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czasie bitwy o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Pr="00373A56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373A56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373A56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373A56" w:rsidRDefault="00046B91" w:rsidP="00C81D0A">
            <w:pPr>
              <w:rPr>
                <w:rFonts w:cstheme="minorHAnsi"/>
              </w:rPr>
            </w:pPr>
            <w:r w:rsidRPr="00373A56">
              <w:rPr>
                <w:rFonts w:cstheme="minorHAnsi"/>
              </w:rPr>
              <w:t>3. Wojna III</w:t>
            </w:r>
            <w:r w:rsidR="00C67070" w:rsidRPr="00373A56">
              <w:rPr>
                <w:rFonts w:cstheme="minorHAnsi"/>
              </w:rPr>
              <w:t> </w:t>
            </w:r>
            <w:r w:rsidRPr="00373A56">
              <w:rPr>
                <w:rFonts w:cstheme="minorHAnsi"/>
              </w:rPr>
              <w:t>Rzeszy z</w:t>
            </w:r>
            <w:r w:rsidR="00DB6563" w:rsidRPr="00373A56">
              <w:rPr>
                <w:rFonts w:cstheme="minorHAnsi"/>
              </w:rPr>
              <w:t> </w:t>
            </w:r>
            <w:r w:rsidRPr="00373A56">
              <w:rPr>
                <w:rFonts w:cstheme="minorHAnsi"/>
              </w:rPr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373A56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373A56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373A56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373A56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373A56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373A56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373A56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373A56" w:rsidRDefault="00046B91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ZSRS: pod Moskwą i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373A56" w:rsidRDefault="00046B91" w:rsidP="003D6E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 w:rsidRPr="00373A56">
              <w:rPr>
                <w:rFonts w:cstheme="minorHAnsi"/>
                <w:sz w:val="20"/>
                <w:szCs w:val="20"/>
              </w:rPr>
              <w:t>y:</w:t>
            </w:r>
            <w:r w:rsidRPr="00373A56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>1944), bitwy o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Moskwę (XI</w:t>
            </w: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przedstawia, w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373A56" w:rsidRDefault="00046B91" w:rsidP="003E011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373A56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373A56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373A56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Polityka niemiecka</w:t>
            </w:r>
            <w:r w:rsidR="00C67070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373A56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Ruch oporu w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373A56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373A56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373A56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373A56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373A56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373A56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373A56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Pr="00373A56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373A56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373A56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373A56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373A56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373A56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kraje, w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373A56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373A56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C67070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obozy zagłady w</w:t>
            </w:r>
            <w:r w:rsidR="00C6707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373A56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373A56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5. Wojna poza</w:t>
            </w:r>
            <w:r w:rsidR="00812E2E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373A56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373A56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373A56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373A56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373A56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373A56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 w:rsidRPr="00373A56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812E2E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373A56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 w:rsidRPr="00373A56">
              <w:rPr>
                <w:rFonts w:cstheme="minorHAnsi"/>
                <w:sz w:val="20"/>
                <w:szCs w:val="20"/>
              </w:rPr>
              <w:t>bitwa o</w:t>
            </w:r>
            <w:r w:rsidR="00812E2E" w:rsidRPr="00373A56">
              <w:rPr>
                <w:rFonts w:cstheme="minorHAnsi"/>
                <w:sz w:val="20"/>
                <w:szCs w:val="20"/>
              </w:rPr>
              <w:t> </w:t>
            </w:r>
            <w:r w:rsidR="00231165" w:rsidRPr="00373A56">
              <w:rPr>
                <w:rFonts w:cstheme="minorHAnsi"/>
                <w:sz w:val="20"/>
                <w:szCs w:val="20"/>
              </w:rPr>
              <w:t>Atlantyk</w:t>
            </w:r>
            <w:r w:rsidRPr="00373A56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373A56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pod Midway</w:t>
            </w:r>
            <w:r w:rsidR="00F82993" w:rsidRPr="00373A56">
              <w:rPr>
                <w:rFonts w:cstheme="minorHAnsi"/>
                <w:sz w:val="20"/>
                <w:szCs w:val="20"/>
              </w:rPr>
              <w:t>,</w:t>
            </w:r>
            <w:r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="00F82993" w:rsidRPr="00373A56">
              <w:rPr>
                <w:rFonts w:cstheme="minorHAnsi"/>
                <w:sz w:val="20"/>
                <w:szCs w:val="20"/>
              </w:rPr>
              <w:t>oraz</w:t>
            </w:r>
            <w:r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373A56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 w:rsidRPr="00373A56">
              <w:rPr>
                <w:rFonts w:cstheme="minorHAnsi"/>
                <w:sz w:val="20"/>
                <w:szCs w:val="20"/>
              </w:rPr>
              <w:t>y</w:t>
            </w:r>
            <w:r w:rsidRPr="00373A56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 w:rsidRPr="00373A56">
              <w:rPr>
                <w:rFonts w:cstheme="minorHAnsi"/>
                <w:sz w:val="20"/>
                <w:szCs w:val="20"/>
              </w:rPr>
              <w:br/>
            </w:r>
            <w:r w:rsidRPr="00373A56">
              <w:rPr>
                <w:rFonts w:cstheme="minorHAnsi"/>
                <w:sz w:val="20"/>
                <w:szCs w:val="20"/>
              </w:rPr>
              <w:t>(X–XI 1942), bitwy o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Midway (VI 1942), walk o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Guadalcanal (VIII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373A56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373A56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373A56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373A56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373A56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373A56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Walki na Sycylii i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373A56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373A56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373A56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Koniec wojny w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373A56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373A56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373A56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373A56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konferencji w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Normandii</w:t>
            </w:r>
            <w:r w:rsidR="007A1722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373A56">
              <w:rPr>
                <w:rFonts w:cstheme="minorHAnsi"/>
                <w:i/>
                <w:sz w:val="20"/>
                <w:szCs w:val="20"/>
              </w:rPr>
              <w:t>Lend-</w:t>
            </w:r>
            <w:r w:rsidR="009B187B" w:rsidRPr="00373A56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373A56">
              <w:rPr>
                <w:rFonts w:cstheme="minorHAnsi"/>
                <w:i/>
                <w:sz w:val="20"/>
                <w:szCs w:val="20"/>
              </w:rPr>
              <w:t>Lease Act</w:t>
            </w:r>
            <w:r w:rsidRPr="00373A56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 w:rsidRPr="00373A56">
              <w:rPr>
                <w:rFonts w:cstheme="minorHAnsi"/>
                <w:sz w:val="20"/>
                <w:szCs w:val="20"/>
              </w:rPr>
              <w:t xml:space="preserve">i </w:t>
            </w:r>
            <w:r w:rsidRPr="00373A56">
              <w:rPr>
                <w:rFonts w:cstheme="minorHAnsi"/>
                <w:sz w:val="20"/>
                <w:szCs w:val="20"/>
              </w:rPr>
              <w:t>I</w:t>
            </w:r>
            <w:r w:rsidR="009B187B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1945), zdobycia Berlina (2</w:t>
            </w:r>
            <w:r w:rsidR="009B187B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373A56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373A5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373A5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373A56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373A56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373A56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373A56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373A56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373A56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373A56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373A56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373A56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373A56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373A56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373A56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373A56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373A56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373A56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 w:rsidRPr="00373A56">
              <w:rPr>
                <w:rFonts w:cstheme="minorHAnsi"/>
                <w:sz w:val="20"/>
                <w:szCs w:val="20"/>
              </w:rPr>
              <w:t>„</w:t>
            </w:r>
            <w:r w:rsidRPr="00373A56">
              <w:rPr>
                <w:rFonts w:cstheme="minorHAnsi"/>
                <w:sz w:val="20"/>
                <w:szCs w:val="20"/>
              </w:rPr>
              <w:t>AB</w:t>
            </w:r>
            <w:r w:rsidR="00B82298" w:rsidRPr="00373A56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373A56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373A56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373A56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373A56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373A56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sowieckiego </w:t>
            </w:r>
            <w:r w:rsidRPr="00373A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 w:rsidRPr="00373A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373A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373A56" w:rsidRDefault="00802505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okoliczności i</w:t>
            </w:r>
            <w:r w:rsidR="00B8229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373A56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373A56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373A56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373A56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i</w:t>
            </w:r>
            <w:r w:rsidR="00227FFB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Rzeszy i</w:t>
            </w:r>
            <w:r w:rsidR="00227FFB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</w:t>
            </w:r>
            <w:r w:rsidR="00227FFB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373A56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373A56" w:rsidRDefault="00802505" w:rsidP="00046B91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373A5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373A56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373A56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373A56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373A56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373A56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373A56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Relacje polsko-</w:t>
            </w:r>
            <w:r w:rsidR="00B722B5" w:rsidRPr="00373A56">
              <w:rPr>
                <w:rFonts w:cstheme="minorHAnsi"/>
                <w:sz w:val="20"/>
                <w:szCs w:val="20"/>
              </w:rPr>
              <w:br/>
              <w:t>-</w:t>
            </w:r>
            <w:r w:rsidRPr="00373A56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373A56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Armia Andersa w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373A56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373A56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Śmierć</w:t>
            </w:r>
            <w:r w:rsidR="00B722B5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373A56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373A56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373A56">
              <w:rPr>
                <w:rFonts w:cstheme="minorHAnsi"/>
                <w:sz w:val="20"/>
                <w:szCs w:val="20"/>
              </w:rPr>
              <w:t>terminów</w:t>
            </w:r>
            <w:r w:rsidRPr="00373A56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</w:t>
            </w:r>
            <w:r w:rsidR="00B722B5" w:rsidRPr="00373A56">
              <w:rPr>
                <w:rFonts w:cstheme="minorHAnsi"/>
                <w:sz w:val="20"/>
                <w:szCs w:val="20"/>
              </w:rPr>
              <w:t>cie:</w:t>
            </w:r>
            <w:r w:rsidRPr="00373A56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Pr="00373A56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 w:rsidRPr="00373A56">
              <w:rPr>
                <w:rFonts w:cstheme="minorHAnsi"/>
                <w:sz w:val="20"/>
                <w:szCs w:val="20"/>
              </w:rPr>
              <w:t>ów</w:t>
            </w:r>
            <w:r w:rsidRPr="00373A56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373A56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 w:rsidRPr="00373A56">
              <w:rPr>
                <w:rFonts w:cstheme="minorHAnsi"/>
                <w:sz w:val="20"/>
                <w:szCs w:val="20"/>
              </w:rPr>
              <w:t>uchodźstwie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373A56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i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walk o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373A56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373A56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373A56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373A56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373A56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373A56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373A56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 w:rsidRPr="00373A56">
              <w:rPr>
                <w:rFonts w:cstheme="minorHAnsi"/>
                <w:sz w:val="20"/>
                <w:szCs w:val="20"/>
              </w:rPr>
              <w:t>k</w:t>
            </w:r>
            <w:r w:rsidRPr="00373A56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373A56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373A56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373A56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373A56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373A56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373A56" w:rsidRDefault="00ED3C29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 w:rsidRPr="00373A56">
              <w:rPr>
                <w:rFonts w:cstheme="minorHAnsi"/>
                <w:sz w:val="20"/>
                <w:szCs w:val="20"/>
              </w:rPr>
              <w:t>a</w:t>
            </w:r>
            <w:r w:rsidRPr="00373A56">
              <w:rPr>
                <w:rFonts w:cstheme="minorHAnsi"/>
                <w:sz w:val="20"/>
                <w:szCs w:val="20"/>
              </w:rPr>
              <w:t xml:space="preserve"> Anders</w:t>
            </w:r>
            <w:r w:rsidR="00BF21A0" w:rsidRPr="00373A56">
              <w:rPr>
                <w:rFonts w:cstheme="minorHAnsi"/>
                <w:sz w:val="20"/>
                <w:szCs w:val="20"/>
              </w:rPr>
              <w:t>a</w:t>
            </w:r>
            <w:r w:rsidRPr="00373A56">
              <w:rPr>
                <w:rFonts w:cstheme="minorHAnsi"/>
                <w:sz w:val="20"/>
                <w:szCs w:val="20"/>
              </w:rPr>
              <w:t>, kapral</w:t>
            </w:r>
            <w:r w:rsidR="00BF21A0" w:rsidRPr="00373A56">
              <w:rPr>
                <w:rFonts w:cstheme="minorHAnsi"/>
                <w:sz w:val="20"/>
                <w:szCs w:val="20"/>
              </w:rPr>
              <w:t>a</w:t>
            </w:r>
            <w:r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373A56">
              <w:rPr>
                <w:rFonts w:cstheme="minorHAnsi"/>
                <w:sz w:val="20"/>
                <w:szCs w:val="20"/>
              </w:rPr>
              <w:t>Wojtka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373A56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373A56" w:rsidRDefault="00227B8C" w:rsidP="00046B9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 w:rsidRPr="00373A56">
              <w:rPr>
                <w:rFonts w:cstheme="minorHAnsi"/>
                <w:sz w:val="20"/>
                <w:szCs w:val="20"/>
              </w:rPr>
              <w:t>a</w:t>
            </w:r>
            <w:r w:rsidRPr="00373A56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373A56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046B91" w:rsidRPr="00373A56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373A56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373A56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373A56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373A56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373A56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373A56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373A56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373A56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 w:rsidRPr="00373A56">
              <w:rPr>
                <w:rFonts w:cstheme="minorHAnsi"/>
                <w:sz w:val="20"/>
                <w:szCs w:val="20"/>
              </w:rPr>
              <w:t>„</w:t>
            </w:r>
            <w:r w:rsidRPr="00373A56">
              <w:rPr>
                <w:rFonts w:cstheme="minorHAnsi"/>
                <w:sz w:val="20"/>
                <w:szCs w:val="20"/>
              </w:rPr>
              <w:t>Grot</w:t>
            </w:r>
            <w:r w:rsidR="002330FE" w:rsidRPr="00373A56">
              <w:rPr>
                <w:rFonts w:cstheme="minorHAnsi"/>
                <w:sz w:val="20"/>
                <w:szCs w:val="20"/>
              </w:rPr>
              <w:t>a”</w:t>
            </w:r>
            <w:r w:rsidRPr="00373A56">
              <w:rPr>
                <w:rFonts w:cstheme="minorHAnsi"/>
                <w:sz w:val="20"/>
                <w:szCs w:val="20"/>
              </w:rPr>
              <w:t>, Tadeusza Komorowskiego</w:t>
            </w:r>
            <w:r w:rsidR="002330FE" w:rsidRPr="00373A56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373A56" w:rsidRDefault="00227B8C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373A56" w:rsidRDefault="00227B8C" w:rsidP="00046B9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 w:rsidRPr="00373A56">
              <w:rPr>
                <w:rFonts w:cstheme="minorHAnsi"/>
                <w:sz w:val="20"/>
                <w:szCs w:val="20"/>
              </w:rPr>
              <w:t xml:space="preserve"> „Hubala”</w:t>
            </w:r>
            <w:r w:rsidRPr="00373A56">
              <w:rPr>
                <w:rFonts w:cstheme="minorHAnsi"/>
                <w:sz w:val="20"/>
                <w:szCs w:val="20"/>
              </w:rPr>
              <w:t>, Jana Bytnara</w:t>
            </w:r>
            <w:r w:rsidR="002330FE" w:rsidRPr="00373A56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373A56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 w:rsidRPr="00373A56">
              <w:rPr>
                <w:rFonts w:cstheme="minorHAnsi"/>
                <w:sz w:val="20"/>
                <w:szCs w:val="20"/>
              </w:rPr>
              <w:br/>
              <w:t>-</w:t>
            </w:r>
            <w:r w:rsidRPr="00373A56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 w:rsidRPr="00373A56">
              <w:rPr>
                <w:rFonts w:cstheme="minorHAnsi"/>
                <w:sz w:val="20"/>
                <w:szCs w:val="20"/>
              </w:rPr>
              <w:t>/</w:t>
            </w:r>
            <w:r w:rsidRPr="00373A56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373A56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373A56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373A56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373A56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373A56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373A56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373A56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373A56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373A56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373A56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Pr="00373A56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373A56" w:rsidRDefault="00743EC0" w:rsidP="00743EC0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 w:rsidRPr="00373A56">
              <w:rPr>
                <w:rFonts w:cstheme="minorHAnsi"/>
                <w:sz w:val="20"/>
                <w:szCs w:val="20"/>
              </w:rPr>
              <w:t xml:space="preserve"> „</w:t>
            </w:r>
            <w:r w:rsidRPr="00373A56">
              <w:rPr>
                <w:rFonts w:cstheme="minorHAnsi"/>
                <w:sz w:val="20"/>
                <w:szCs w:val="20"/>
              </w:rPr>
              <w:t>Rud</w:t>
            </w:r>
            <w:r w:rsidR="00A4196A" w:rsidRPr="00373A56">
              <w:rPr>
                <w:rFonts w:cstheme="minorHAnsi"/>
                <w:sz w:val="20"/>
                <w:szCs w:val="20"/>
              </w:rPr>
              <w:t>ego”</w:t>
            </w:r>
            <w:r w:rsidRPr="00373A56">
              <w:rPr>
                <w:rFonts w:cstheme="minorHAnsi"/>
                <w:sz w:val="20"/>
                <w:szCs w:val="20"/>
              </w:rPr>
              <w:t>, Tadeusza Zawadzkiego</w:t>
            </w:r>
            <w:r w:rsidR="00A4196A" w:rsidRPr="00373A56">
              <w:rPr>
                <w:rFonts w:cstheme="minorHAnsi"/>
                <w:sz w:val="20"/>
                <w:szCs w:val="20"/>
              </w:rPr>
              <w:t xml:space="preserve"> „Zośki”</w:t>
            </w:r>
            <w:r w:rsidRPr="00373A56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Pr="00373A56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akcja pod Arsenałem, zamach na F. Kutscherę, Kedyw</w:t>
            </w:r>
          </w:p>
          <w:p w14:paraId="3241E994" w14:textId="4ADBFFC7" w:rsidR="00046B91" w:rsidRPr="00373A56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373A56">
              <w:rPr>
                <w:rFonts w:cstheme="minorHAnsi"/>
                <w:sz w:val="20"/>
                <w:szCs w:val="20"/>
              </w:rPr>
              <w:t>F. </w:t>
            </w:r>
            <w:r w:rsidRPr="00373A56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373A56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373A56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</w:t>
            </w:r>
            <w:r w:rsidR="00461019" w:rsidRPr="00373A56">
              <w:rPr>
                <w:rFonts w:cstheme="minorHAnsi"/>
                <w:sz w:val="20"/>
                <w:szCs w:val="20"/>
              </w:rPr>
              <w:t>podaje</w:t>
            </w:r>
            <w:r w:rsidRPr="00373A56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373A56" w:rsidRDefault="00227B8C" w:rsidP="003E757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373A56">
              <w:rPr>
                <w:rFonts w:cstheme="minorHAnsi"/>
                <w:sz w:val="20"/>
                <w:szCs w:val="20"/>
              </w:rPr>
              <w:t xml:space="preserve">działania </w:t>
            </w:r>
            <w:r w:rsidRPr="00373A56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373A56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373A56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373A56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373A56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</w:t>
            </w:r>
            <w:r w:rsidR="00461019" w:rsidRPr="00373A56">
              <w:rPr>
                <w:rFonts w:cstheme="minorHAnsi"/>
                <w:sz w:val="20"/>
                <w:szCs w:val="20"/>
              </w:rPr>
              <w:t>ć</w:t>
            </w:r>
            <w:r w:rsidRPr="00373A56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 w:rsidRPr="00373A56">
              <w:rPr>
                <w:rFonts w:cstheme="minorHAnsi"/>
                <w:sz w:val="20"/>
                <w:szCs w:val="20"/>
              </w:rPr>
              <w:t>„</w:t>
            </w:r>
            <w:r w:rsidRPr="00373A56">
              <w:rPr>
                <w:rFonts w:cstheme="minorHAnsi"/>
                <w:sz w:val="20"/>
                <w:szCs w:val="20"/>
              </w:rPr>
              <w:t>Nil</w:t>
            </w:r>
            <w:r w:rsidR="00461019" w:rsidRPr="00373A56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373A56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373A56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373A56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373A56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373A56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4. Społeczeń</w:t>
            </w:r>
            <w:r w:rsidR="00461019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373A56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373A56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373A56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w</w:t>
            </w:r>
            <w:r w:rsidR="00461019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373A56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373A56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373A56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373A56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373A56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373A56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373A56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373A56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373A56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373A56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373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 w:rsidRPr="00373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opisuje </w:t>
            </w:r>
            <w:r w:rsidRPr="00373A56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 w:rsidRPr="00373A56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373A56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373A56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373A56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373A56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373A56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5. Akcja „Burza” i</w:t>
            </w:r>
            <w:r w:rsidR="00B90F54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powstanie</w:t>
            </w:r>
            <w:r w:rsidR="00B90F54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373A56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373A56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373A56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373A56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373A56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373A56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373A56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373A56">
              <w:rPr>
                <w:rFonts w:cstheme="minorHAnsi"/>
                <w:sz w:val="20"/>
                <w:szCs w:val="20"/>
              </w:rPr>
              <w:t xml:space="preserve">i upadku </w:t>
            </w:r>
            <w:r w:rsidRPr="00373A56">
              <w:rPr>
                <w:rFonts w:cstheme="minorHAnsi"/>
                <w:sz w:val="20"/>
                <w:szCs w:val="20"/>
              </w:rPr>
              <w:t>powstania warszawskiego (1</w:t>
            </w:r>
            <w:r w:rsidR="00B90F54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 w:rsidRPr="00373A56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373A56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373A56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B90F54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wybuchu powstania w</w:t>
            </w:r>
            <w:r w:rsidR="0090207E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373A56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373A56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373A56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373A56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Polska</w:t>
            </w:r>
            <w:r w:rsidR="00B722B5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373A56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Wielka Trójka a</w:t>
            </w:r>
            <w:r w:rsidR="00C54C8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373A56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373A56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373A56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373A56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 w:rsidRPr="00373A56">
              <w:rPr>
                <w:rFonts w:cstheme="minorHAnsi"/>
                <w:sz w:val="20"/>
                <w:szCs w:val="20"/>
              </w:rPr>
              <w:t>L</w:t>
            </w:r>
            <w:r w:rsidRPr="00373A56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373A56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Teheranie oraz w</w:t>
            </w:r>
            <w:r w:rsidR="00C54C8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Pr="00373A56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</w:t>
            </w:r>
            <w:r w:rsidR="00C54C81" w:rsidRPr="00373A56">
              <w:rPr>
                <w:rFonts w:cstheme="minorHAnsi"/>
                <w:sz w:val="20"/>
                <w:szCs w:val="20"/>
              </w:rPr>
              <w:t>ć</w:t>
            </w:r>
            <w:r w:rsidRPr="00373A56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373A56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 w:rsidRPr="00373A56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373A56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</w:t>
            </w:r>
            <w:r w:rsidRPr="00373A56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373A5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373A5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373A56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373A56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373A56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373A56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373A56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Konferencja w</w:t>
            </w:r>
            <w:r w:rsidR="0043726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Poczdamie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373A56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373A56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Ekspansja komunizmu w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373A56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Zimna wojna i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373A56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373A56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373A56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373A56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373A56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373A56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373A56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373A56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373A56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373A56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373A56" w:rsidRDefault="00F37C18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373A56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373A56" w:rsidRDefault="00F37C18" w:rsidP="00046B9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Churchilla w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373A56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373A56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373A56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373A56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373A56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373A56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373A56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Solidarni z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373A56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373A56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373A56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373A56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373A56" w:rsidRDefault="00F37C18" w:rsidP="003E757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373A56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373A56" w:rsidRDefault="00F37C18" w:rsidP="003E757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373A56" w:rsidRDefault="00F37C18" w:rsidP="003E757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373A56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373A56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373A56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E1210F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373A56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373A56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Pr="00373A56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373A56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373A56" w:rsidRDefault="00F37C18" w:rsidP="003E757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 w:rsidRPr="00373A56">
              <w:rPr>
                <w:rFonts w:cstheme="minorHAnsi"/>
                <w:sz w:val="20"/>
                <w:szCs w:val="20"/>
              </w:rPr>
              <w:t xml:space="preserve">–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Kennedy’ego i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R.</w:t>
            </w:r>
            <w:r w:rsidR="00E1210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373A56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373A56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373A56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373A56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373A56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373A56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373A56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 w:rsidRPr="00373A56">
              <w:rPr>
                <w:rFonts w:cstheme="minorHAnsi"/>
                <w:sz w:val="20"/>
                <w:szCs w:val="20"/>
              </w:rPr>
              <w:br/>
            </w:r>
            <w:r w:rsidRPr="00373A56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373A56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373A56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373A56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AA52FF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Pr="00373A56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Pr="00373A56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AA52FF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powstania węgierskiego (X</w:t>
            </w:r>
            <w:r w:rsidR="00AA52F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373A56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373A56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373A56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</w:t>
            </w:r>
            <w:r w:rsidR="00346C83" w:rsidRPr="00373A56">
              <w:rPr>
                <w:rFonts w:cstheme="minorHAnsi"/>
                <w:sz w:val="20"/>
                <w:szCs w:val="20"/>
              </w:rPr>
              <w:t>ć</w:t>
            </w:r>
            <w:r w:rsidRPr="00373A56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 w:rsidRPr="00373A56">
              <w:rPr>
                <w:rFonts w:cstheme="minorHAnsi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373A56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373A56">
              <w:rPr>
                <w:rFonts w:cstheme="minorHAnsi"/>
                <w:sz w:val="20"/>
                <w:szCs w:val="20"/>
              </w:rPr>
              <w:t xml:space="preserve">prowadzoną </w:t>
            </w:r>
            <w:r w:rsidRPr="00373A56">
              <w:rPr>
                <w:rFonts w:cstheme="minorHAnsi"/>
                <w:sz w:val="20"/>
                <w:szCs w:val="20"/>
              </w:rPr>
              <w:t>przez N.</w:t>
            </w:r>
            <w:r w:rsidR="00346C8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373A56" w:rsidRDefault="00F37C18" w:rsidP="00D97AA9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F37C18" w:rsidRPr="00373A56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373A56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373A56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Wojna domowa w</w:t>
            </w:r>
            <w:r w:rsidR="00A43C8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373A56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373A56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373A56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373A56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Klęska Francji w</w:t>
            </w:r>
            <w:r w:rsidR="00A43C8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373A56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Indii i</w:t>
            </w:r>
            <w:r w:rsidR="00A43C8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373A56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Upadek kolonializmu w</w:t>
            </w:r>
            <w:r w:rsidR="00A43C8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373A56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373A56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373A56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373A56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Pr="00373A56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 w:rsidRPr="00373A56">
              <w:rPr>
                <w:rFonts w:cstheme="minorHAnsi"/>
                <w:sz w:val="20"/>
                <w:szCs w:val="20"/>
              </w:rPr>
              <w:t>,</w:t>
            </w:r>
            <w:r w:rsidRPr="00373A56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373A56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373A56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FB6707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 w:rsidRPr="00373A56">
              <w:rPr>
                <w:rFonts w:cstheme="minorHAnsi"/>
                <w:sz w:val="20"/>
                <w:szCs w:val="20"/>
              </w:rPr>
              <w:t>c</w:t>
            </w:r>
            <w:r w:rsidRPr="00373A56">
              <w:rPr>
                <w:rFonts w:cstheme="minorHAnsi"/>
                <w:sz w:val="20"/>
                <w:szCs w:val="20"/>
              </w:rPr>
              <w:t>zerwona książeczka</w:t>
            </w:r>
            <w:r w:rsidRPr="00373A56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373A56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Chinach po II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 w:rsidRPr="00373A56">
              <w:rPr>
                <w:rFonts w:cstheme="minorHAnsi"/>
                <w:sz w:val="20"/>
                <w:szCs w:val="20"/>
              </w:rPr>
              <w:br/>
              <w:t>-</w:t>
            </w:r>
            <w:r w:rsidRPr="00373A56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373A56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Pr="00373A56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373A56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373A56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373A56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373A56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373A56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373A56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Wojna sześciodniowa i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373A56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373A56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373A56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373A56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373A56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373A56" w:rsidRDefault="00D7171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Iranie (1979), I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373A56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 w:rsidRPr="00373A56">
              <w:rPr>
                <w:rFonts w:cstheme="minorHAnsi"/>
                <w:sz w:val="20"/>
                <w:szCs w:val="20"/>
              </w:rPr>
              <w:br/>
              <w:t>-</w:t>
            </w:r>
            <w:r w:rsidRPr="00373A56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 w:rsidRPr="00373A56">
              <w:rPr>
                <w:rFonts w:cstheme="minorHAnsi"/>
                <w:sz w:val="20"/>
                <w:szCs w:val="20"/>
              </w:rPr>
              <w:t>j</w:t>
            </w:r>
            <w:r w:rsidRPr="00373A56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373A56" w:rsidRDefault="00D71712" w:rsidP="003E757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373A56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jego funkcjonowanie w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373A56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373A56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373A56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373A56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znaczenie rozpowszechnienia nowych środków transportu</w:t>
            </w:r>
          </w:p>
          <w:p w14:paraId="19EB4235" w14:textId="5885DE58" w:rsidR="00F37C18" w:rsidRPr="00373A56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373A56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i</w:t>
            </w:r>
            <w:r w:rsidR="00FB670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373A56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373A56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5. Zimna wojna i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373A56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373A56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373A56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Wojna w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373A56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Rywalizacja w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373A56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373A56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 w:rsidRPr="00373A56">
              <w:rPr>
                <w:rFonts w:cstheme="minorHAnsi"/>
                <w:sz w:val="20"/>
                <w:szCs w:val="20"/>
              </w:rPr>
              <w:t>W</w:t>
            </w:r>
            <w:r w:rsidRPr="00373A56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373A56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373A56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373A56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373A56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 w:rsidRPr="00373A56">
              <w:rPr>
                <w:rFonts w:cstheme="minorHAnsi"/>
                <w:sz w:val="20"/>
                <w:szCs w:val="20"/>
              </w:rPr>
              <w:t>L</w:t>
            </w:r>
            <w:r w:rsidRPr="00373A56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373A56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kryzys kubański, </w:t>
            </w:r>
            <w:r w:rsidR="006E1CAF" w:rsidRPr="00373A56">
              <w:rPr>
                <w:rFonts w:cstheme="minorHAnsi"/>
                <w:sz w:val="20"/>
                <w:szCs w:val="20"/>
              </w:rPr>
              <w:t>P</w:t>
            </w:r>
            <w:r w:rsidRPr="00373A56">
              <w:rPr>
                <w:rFonts w:cstheme="minorHAnsi"/>
                <w:sz w:val="20"/>
                <w:szCs w:val="20"/>
              </w:rPr>
              <w:t xml:space="preserve">raska </w:t>
            </w:r>
            <w:r w:rsidR="006E1CAF" w:rsidRPr="00373A56">
              <w:rPr>
                <w:rFonts w:cstheme="minorHAnsi"/>
                <w:sz w:val="20"/>
                <w:szCs w:val="20"/>
              </w:rPr>
              <w:t>W</w:t>
            </w:r>
            <w:r w:rsidRPr="00373A56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373A56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dziedzinach: wojskowości i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373A56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 w:rsidRPr="00373A56">
              <w:rPr>
                <w:rFonts w:cstheme="minorHAnsi"/>
                <w:sz w:val="20"/>
                <w:szCs w:val="20"/>
              </w:rPr>
              <w:t>P</w:t>
            </w:r>
            <w:r w:rsidRPr="00373A56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 w:rsidRPr="00373A56">
              <w:rPr>
                <w:rFonts w:cstheme="minorHAnsi"/>
                <w:sz w:val="20"/>
                <w:szCs w:val="20"/>
              </w:rPr>
              <w:t>W</w:t>
            </w:r>
            <w:r w:rsidRPr="00373A56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373A56">
              <w:rPr>
                <w:rFonts w:cstheme="minorHAnsi"/>
                <w:sz w:val="20"/>
                <w:szCs w:val="20"/>
              </w:rPr>
              <w:t>I </w:t>
            </w:r>
            <w:r w:rsidRPr="00373A56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373A56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373A56" w:rsidRDefault="005F4CE2" w:rsidP="003E757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373A56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373A56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373A56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373A56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373A56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373A56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EWG i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373A56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373A56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373A56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373A56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</w:t>
            </w:r>
            <w:r w:rsidR="006E1CAF" w:rsidRPr="00373A56">
              <w:rPr>
                <w:rFonts w:cstheme="minorHAnsi"/>
                <w:sz w:val="20"/>
                <w:szCs w:val="20"/>
              </w:rPr>
              <w:t xml:space="preserve"> terminów</w:t>
            </w:r>
            <w:r w:rsidRPr="00373A56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373A56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 w:rsidRPr="00373A56">
              <w:rPr>
                <w:rFonts w:cstheme="minorHAnsi"/>
                <w:sz w:val="20"/>
                <w:szCs w:val="20"/>
              </w:rPr>
              <w:t>ć</w:t>
            </w:r>
            <w:r w:rsidRPr="00373A56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Schengen, traktat z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373A56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 w:rsidRPr="00373A56">
              <w:rPr>
                <w:rFonts w:cstheme="minorHAnsi"/>
                <w:sz w:val="20"/>
                <w:szCs w:val="20"/>
              </w:rPr>
              <w:t>d</w:t>
            </w:r>
            <w:r w:rsidRPr="00373A56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373A56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373A56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Europie Zachodniej po II</w:t>
            </w:r>
            <w:r w:rsidR="006E1CA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 w:rsidRPr="00373A56">
              <w:rPr>
                <w:rFonts w:cstheme="minorHAnsi"/>
                <w:sz w:val="20"/>
                <w:szCs w:val="20"/>
              </w:rPr>
              <w:t>ks</w:t>
            </w:r>
            <w:r w:rsidRPr="00373A56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373A56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373A56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373A56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373A56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kulturowe</w:t>
            </w:r>
            <w:r w:rsidR="00206F6F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w drugiej połowie XX</w:t>
            </w:r>
            <w:r w:rsidR="00206F6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373A56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373A56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373A56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373A56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373A56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373A56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373A56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Sobór </w:t>
            </w:r>
            <w:r w:rsidR="00206F6F" w:rsidRPr="00373A56">
              <w:rPr>
                <w:rFonts w:cstheme="minorHAnsi"/>
                <w:sz w:val="20"/>
                <w:szCs w:val="20"/>
              </w:rPr>
              <w:t>w</w:t>
            </w:r>
            <w:r w:rsidRPr="00373A56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373A56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373A56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206F6F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obrad </w:t>
            </w:r>
            <w:r w:rsidR="00206F6F" w:rsidRPr="00373A56">
              <w:rPr>
                <w:rFonts w:cstheme="minorHAnsi"/>
                <w:sz w:val="20"/>
                <w:szCs w:val="20"/>
              </w:rPr>
              <w:t>s</w:t>
            </w:r>
            <w:r w:rsidRPr="00373A56">
              <w:rPr>
                <w:rFonts w:cstheme="minorHAnsi"/>
                <w:sz w:val="20"/>
                <w:szCs w:val="20"/>
              </w:rPr>
              <w:t xml:space="preserve">oboru </w:t>
            </w:r>
            <w:r w:rsidR="00206F6F" w:rsidRPr="00373A56">
              <w:rPr>
                <w:rFonts w:cstheme="minorHAnsi"/>
                <w:sz w:val="20"/>
                <w:szCs w:val="20"/>
              </w:rPr>
              <w:t>w</w:t>
            </w:r>
            <w:r w:rsidRPr="00373A56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206F6F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kulturowych w</w:t>
            </w:r>
            <w:r w:rsidR="00206F6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krajach zachodnich w</w:t>
            </w:r>
            <w:r w:rsidR="004E2C5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 w:rsidRPr="00373A56">
              <w:rPr>
                <w:rFonts w:cstheme="minorHAnsi"/>
                <w:sz w:val="20"/>
                <w:szCs w:val="20"/>
              </w:rPr>
              <w:t>s</w:t>
            </w:r>
            <w:r w:rsidRPr="00373A56">
              <w:rPr>
                <w:rFonts w:cstheme="minorHAnsi"/>
                <w:sz w:val="20"/>
                <w:szCs w:val="20"/>
              </w:rPr>
              <w:t xml:space="preserve">oboru </w:t>
            </w:r>
            <w:r w:rsidR="004E2C55" w:rsidRPr="00373A56">
              <w:rPr>
                <w:rFonts w:cstheme="minorHAnsi"/>
                <w:sz w:val="20"/>
                <w:szCs w:val="20"/>
              </w:rPr>
              <w:t>w</w:t>
            </w:r>
            <w:r w:rsidRPr="00373A56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373A56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373A56">
              <w:rPr>
                <w:rFonts w:cstheme="minorHAnsi"/>
                <w:sz w:val="20"/>
                <w:szCs w:val="20"/>
              </w:rPr>
              <w:t>praw</w:t>
            </w:r>
            <w:r w:rsidR="004E2C55" w:rsidRPr="00373A56">
              <w:rPr>
                <w:rFonts w:cstheme="minorHAnsi"/>
                <w:sz w:val="20"/>
                <w:szCs w:val="20"/>
              </w:rPr>
              <w:t>a</w:t>
            </w:r>
            <w:r w:rsidRPr="00373A56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walkę o</w:t>
            </w:r>
            <w:r w:rsidR="004E2C5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równouprawnie</w:t>
            </w:r>
            <w:r w:rsidR="00234462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nie</w:t>
            </w:r>
            <w:r w:rsidR="003E7573" w:rsidRPr="00373A56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373A56">
              <w:rPr>
                <w:rFonts w:cstheme="minorHAnsi"/>
                <w:sz w:val="20"/>
                <w:szCs w:val="20"/>
              </w:rPr>
              <w:t>wymienia</w:t>
            </w:r>
            <w:r w:rsidRPr="00373A56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373A56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373A56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 w:rsidRPr="00373A56">
              <w:rPr>
                <w:rFonts w:cstheme="minorHAnsi"/>
                <w:sz w:val="20"/>
                <w:szCs w:val="20"/>
              </w:rPr>
              <w:t>s</w:t>
            </w:r>
            <w:r w:rsidRPr="00373A56">
              <w:rPr>
                <w:rFonts w:cstheme="minorHAnsi"/>
                <w:sz w:val="20"/>
                <w:szCs w:val="20"/>
              </w:rPr>
              <w:t xml:space="preserve">oboru </w:t>
            </w:r>
            <w:r w:rsidR="00234462" w:rsidRPr="00373A56">
              <w:rPr>
                <w:rFonts w:cstheme="minorHAnsi"/>
                <w:sz w:val="20"/>
                <w:szCs w:val="20"/>
              </w:rPr>
              <w:t>w</w:t>
            </w:r>
            <w:r w:rsidRPr="00373A56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373A5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373A5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lastRenderedPageBreak/>
              <w:t>Rozdział IV: Polska po II wojnie światowej</w:t>
            </w:r>
          </w:p>
        </w:tc>
      </w:tr>
      <w:tr w:rsidR="005F4CE2" w:rsidRPr="00373A56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373A56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373A56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373A56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373A56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373A56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373A56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373A56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373A56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373A56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373A56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373A56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373A5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373A56" w:rsidRDefault="00C74143" w:rsidP="00CA022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373A56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„Wisła”, referendum ludowe, demokracja ludowa, reforma rolna, nacjonalizacja przemysłu</w:t>
            </w:r>
          </w:p>
          <w:p w14:paraId="2E98BECC" w14:textId="0509EB9D" w:rsidR="00D34564" w:rsidRPr="00373A56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</w:t>
            </w:r>
            <w:r w:rsidR="00B23A51" w:rsidRPr="00373A56">
              <w:rPr>
                <w:rFonts w:cstheme="minorHAnsi"/>
                <w:sz w:val="20"/>
                <w:szCs w:val="20"/>
              </w:rPr>
              <w:t>e</w:t>
            </w:r>
            <w:r w:rsidRPr="00373A56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 w:rsidRPr="00373A56">
              <w:rPr>
                <w:rFonts w:cstheme="minorHAnsi"/>
                <w:sz w:val="20"/>
                <w:szCs w:val="20"/>
              </w:rPr>
              <w:t>i</w:t>
            </w:r>
            <w:r w:rsidRPr="00373A56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373A56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 w:rsidRPr="00373A56">
              <w:rPr>
                <w:rFonts w:cstheme="minorHAnsi"/>
                <w:sz w:val="20"/>
                <w:szCs w:val="20"/>
              </w:rPr>
              <w:t>sia</w:t>
            </w:r>
            <w:r w:rsidRPr="00373A56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373A56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realia funkcjonowania podziemia niepod</w:t>
            </w:r>
            <w:r w:rsidR="00B23A51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ległościowego</w:t>
            </w:r>
          </w:p>
          <w:p w14:paraId="45FF95F4" w14:textId="71DF8580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373A5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</w:t>
            </w:r>
            <w:r w:rsidRPr="00373A56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 w:rsidRPr="00373A56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373A56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określa społeczne i</w:t>
            </w:r>
            <w:r w:rsidR="005F439E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373A5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373A5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373A5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373A5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373A5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Zagospodarowy</w:t>
            </w:r>
            <w:r w:rsidR="00F40E84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373A5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373A5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373A5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373A5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373A5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373A5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373A56" w:rsidRDefault="00853A16" w:rsidP="003E757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373A5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373A56" w:rsidRDefault="00853A16" w:rsidP="003E757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373A5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373A56" w:rsidRDefault="00853A16" w:rsidP="003E757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373A5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373A5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373A5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373A5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373A56">
              <w:rPr>
                <w:rFonts w:cstheme="minorHAnsi"/>
                <w:sz w:val="20"/>
                <w:szCs w:val="20"/>
              </w:rPr>
              <w:t>filmów o </w:t>
            </w:r>
            <w:r w:rsidRPr="00373A56">
              <w:rPr>
                <w:rFonts w:cstheme="minorHAnsi"/>
                <w:sz w:val="20"/>
                <w:szCs w:val="20"/>
              </w:rPr>
              <w:t>los</w:t>
            </w:r>
            <w:r w:rsidR="00F40E84" w:rsidRPr="00373A56">
              <w:rPr>
                <w:rFonts w:cstheme="minorHAnsi"/>
                <w:sz w:val="20"/>
                <w:szCs w:val="20"/>
              </w:rPr>
              <w:t>ach</w:t>
            </w:r>
            <w:r w:rsidRPr="00373A5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ich mieszkańc</w:t>
            </w:r>
            <w:r w:rsidR="00F40E84" w:rsidRPr="00373A56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373A56" w:rsidRDefault="00853A16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373A56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373A56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2. Polska w</w:t>
            </w:r>
            <w:r w:rsidR="008A2E2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373A56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373A56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Przemiany gospodarczo-</w:t>
            </w:r>
            <w:r w:rsidR="008A2E20" w:rsidRPr="00373A56">
              <w:rPr>
                <w:rFonts w:cstheme="minorHAnsi"/>
                <w:sz w:val="20"/>
                <w:szCs w:val="20"/>
              </w:rPr>
              <w:br/>
              <w:t>-</w:t>
            </w:r>
            <w:r w:rsidRPr="00373A56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373A56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373A56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Okres stalinizmu w</w:t>
            </w:r>
            <w:r w:rsidR="008A2E2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373A56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373A56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 w:rsidRPr="00373A56">
              <w:rPr>
                <w:rFonts w:cstheme="minorHAnsi"/>
                <w:sz w:val="20"/>
                <w:szCs w:val="20"/>
              </w:rPr>
              <w:br/>
            </w:r>
            <w:r w:rsidRPr="00373A56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373A56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373A56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373A56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373A56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373A56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Pr="00373A56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373A56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373A56" w:rsidRDefault="00A61FCE" w:rsidP="003E757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373A56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8A2E20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373A56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373A56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373A56" w:rsidRDefault="00A61FCE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socrealizmu w</w:t>
            </w:r>
            <w:r w:rsidR="00EC53AC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373A56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373A56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373A56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373A56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 w:rsidRPr="00373A56">
              <w:rPr>
                <w:rFonts w:cstheme="minorHAnsi"/>
                <w:sz w:val="20"/>
                <w:szCs w:val="20"/>
              </w:rPr>
              <w:t>K</w:t>
            </w:r>
            <w:r w:rsidRPr="00373A56">
              <w:rPr>
                <w:rFonts w:cstheme="minorHAnsi"/>
                <w:sz w:val="20"/>
                <w:szCs w:val="20"/>
              </w:rPr>
              <w:t>onstytucji PRL z</w:t>
            </w:r>
            <w:r w:rsidR="00EC53AC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373A56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373A56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373A56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373A56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3. Czasy Gomułki (1956</w:t>
            </w:r>
            <w:r w:rsidR="00EC53AC" w:rsidRPr="00373A56">
              <w:rPr>
                <w:rFonts w:cstheme="minorHAnsi"/>
                <w:sz w:val="20"/>
                <w:szCs w:val="20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373A56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373A56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373A56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373A56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373A56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373A56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373A56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373A56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373A56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373A56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373A56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373A56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373A56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373A56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śmierci J.</w:t>
            </w:r>
            <w:r w:rsidR="00EC53AC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Stalina (1953), obchodów Tysiąclecia Chrztu Polski (1966)</w:t>
            </w:r>
          </w:p>
          <w:p w14:paraId="0BD56AF3" w14:textId="7909B337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373A56">
              <w:rPr>
                <w:rFonts w:cstheme="minorHAnsi"/>
                <w:sz w:val="20"/>
                <w:szCs w:val="20"/>
              </w:rPr>
              <w:t xml:space="preserve">kardynała </w:t>
            </w:r>
            <w:r w:rsidRPr="00373A56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373A56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373A56">
              <w:rPr>
                <w:rFonts w:cstheme="minorHAnsi"/>
                <w:sz w:val="20"/>
                <w:szCs w:val="20"/>
              </w:rPr>
              <w:t xml:space="preserve">W. </w:t>
            </w:r>
            <w:r w:rsidRPr="00373A56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373A56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 w:rsidRPr="00373A56">
              <w:rPr>
                <w:rFonts w:cstheme="minorHAnsi"/>
                <w:sz w:val="20"/>
                <w:szCs w:val="20"/>
              </w:rPr>
              <w:t>19</w:t>
            </w:r>
            <w:r w:rsidRPr="00373A56">
              <w:rPr>
                <w:rFonts w:cstheme="minorHAnsi"/>
                <w:sz w:val="20"/>
                <w:szCs w:val="20"/>
              </w:rPr>
              <w:t>68</w:t>
            </w:r>
            <w:r w:rsidR="003E7573" w:rsidRPr="00373A56">
              <w:rPr>
                <w:rFonts w:cstheme="minorHAnsi"/>
                <w:sz w:val="20"/>
                <w:szCs w:val="20"/>
              </w:rPr>
              <w:t xml:space="preserve"> r.</w:t>
            </w:r>
            <w:r w:rsidRPr="00373A56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 w:rsidRPr="00373A56">
              <w:rPr>
                <w:rFonts w:cstheme="minorHAnsi"/>
                <w:sz w:val="20"/>
                <w:szCs w:val="20"/>
              </w:rPr>
              <w:t>19</w:t>
            </w:r>
            <w:r w:rsidRPr="00373A56">
              <w:rPr>
                <w:rFonts w:cstheme="minorHAnsi"/>
                <w:sz w:val="20"/>
                <w:szCs w:val="20"/>
              </w:rPr>
              <w:t>70</w:t>
            </w:r>
            <w:r w:rsidR="003E7573" w:rsidRPr="00373A56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373A56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373A56" w:rsidRDefault="001F3C6C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801311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="00801311" w:rsidRPr="00373A56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373A56">
              <w:rPr>
                <w:rFonts w:cstheme="minorHAnsi"/>
                <w:sz w:val="20"/>
                <w:szCs w:val="20"/>
              </w:rPr>
              <w:t xml:space="preserve">listu </w:t>
            </w:r>
            <w:r w:rsidR="00801311" w:rsidRPr="00373A56">
              <w:rPr>
                <w:rFonts w:cstheme="minorHAnsi"/>
                <w:sz w:val="20"/>
                <w:szCs w:val="20"/>
              </w:rPr>
              <w:t>e</w:t>
            </w:r>
            <w:r w:rsidRPr="00373A56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 w:rsidRPr="00373A56">
              <w:rPr>
                <w:rFonts w:cstheme="minorHAnsi"/>
                <w:sz w:val="20"/>
                <w:szCs w:val="20"/>
              </w:rPr>
              <w:t>e</w:t>
            </w:r>
            <w:r w:rsidRPr="00373A56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</w:t>
            </w:r>
            <w:r w:rsidR="00801311" w:rsidRPr="00373A56">
              <w:rPr>
                <w:rFonts w:cstheme="minorHAnsi"/>
                <w:sz w:val="20"/>
                <w:szCs w:val="20"/>
              </w:rPr>
              <w:t>ć</w:t>
            </w:r>
            <w:r w:rsidRPr="00373A56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373A56">
              <w:rPr>
                <w:rFonts w:cstheme="minorHAnsi"/>
                <w:i/>
                <w:sz w:val="20"/>
                <w:szCs w:val="20"/>
              </w:rPr>
              <w:t>List 34</w:t>
            </w:r>
            <w:r w:rsidRPr="00373A56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373A56">
              <w:rPr>
                <w:rFonts w:cstheme="minorHAnsi"/>
                <w:sz w:val="20"/>
                <w:szCs w:val="20"/>
              </w:rPr>
              <w:t>W. </w:t>
            </w:r>
            <w:r w:rsidRPr="00373A56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środowisk studenckich w</w:t>
            </w:r>
            <w:r w:rsidR="00227AF3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373A56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 w:rsidRPr="00373A56">
              <w:rPr>
                <w:rFonts w:cstheme="minorHAnsi"/>
                <w:sz w:val="20"/>
                <w:szCs w:val="20"/>
              </w:rPr>
              <w:t>ą</w:t>
            </w:r>
            <w:r w:rsidRPr="00373A56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373A56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373A56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373A56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373A56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373A56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Życie codzienne w</w:t>
            </w:r>
            <w:r w:rsidR="007561E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373A56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373A56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373A56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373A56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373A56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 w:rsidRPr="00373A56">
              <w:rPr>
                <w:rFonts w:cstheme="minorHAnsi"/>
                <w:sz w:val="20"/>
                <w:szCs w:val="20"/>
              </w:rPr>
              <w:br/>
            </w:r>
            <w:r w:rsidRPr="00373A56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373A56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373A56">
              <w:rPr>
                <w:rFonts w:cstheme="minorHAnsi"/>
                <w:sz w:val="20"/>
                <w:szCs w:val="20"/>
              </w:rPr>
              <w:t xml:space="preserve">E. </w:t>
            </w:r>
            <w:r w:rsidRPr="00373A56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373A5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373A56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 w:rsidRPr="00373A56">
              <w:rPr>
                <w:rFonts w:cstheme="minorHAnsi"/>
                <w:b/>
                <w:sz w:val="20"/>
                <w:szCs w:val="20"/>
              </w:rPr>
              <w:t>Upadek komunizmu</w:t>
            </w:r>
          </w:p>
        </w:tc>
      </w:tr>
      <w:tr w:rsidR="00A61FCE" w:rsidRPr="00373A56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373A56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373A56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373A56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373A56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373A56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373A56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373A56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373A56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373A56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373A56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373A56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373A56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 w:rsidRPr="00373A56">
              <w:rPr>
                <w:rFonts w:cstheme="minorHAnsi"/>
                <w:sz w:val="20"/>
                <w:szCs w:val="20"/>
              </w:rPr>
              <w:t>19</w:t>
            </w:r>
            <w:r w:rsidRPr="00373A56">
              <w:rPr>
                <w:rFonts w:cstheme="minorHAnsi"/>
                <w:sz w:val="20"/>
                <w:szCs w:val="20"/>
              </w:rPr>
              <w:t>76</w:t>
            </w:r>
            <w:r w:rsidR="003E7573" w:rsidRPr="00373A56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373A56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373A56">
              <w:rPr>
                <w:rFonts w:cstheme="minorHAnsi"/>
                <w:sz w:val="20"/>
                <w:szCs w:val="20"/>
              </w:rPr>
              <w:t>pierwszej</w:t>
            </w:r>
            <w:r w:rsidRPr="00373A56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373A56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373A56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373A56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373A56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373A56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373A56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373A56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373A56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373A56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373A56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373A56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373A56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373A56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373A56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373A56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373A56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373A56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 w:rsidRPr="00373A56">
              <w:rPr>
                <w:rFonts w:cstheme="minorHAnsi"/>
                <w:sz w:val="20"/>
                <w:szCs w:val="20"/>
              </w:rPr>
              <w:t>„</w:t>
            </w:r>
            <w:r w:rsidRPr="00373A56">
              <w:rPr>
                <w:rFonts w:cstheme="minorHAnsi"/>
                <w:sz w:val="20"/>
                <w:szCs w:val="20"/>
              </w:rPr>
              <w:t>Solidarności</w:t>
            </w:r>
            <w:r w:rsidR="00C86BA0" w:rsidRPr="00373A56">
              <w:rPr>
                <w:rFonts w:cstheme="minorHAnsi"/>
                <w:sz w:val="20"/>
                <w:szCs w:val="20"/>
              </w:rPr>
              <w:t>”</w:t>
            </w:r>
            <w:r w:rsidRPr="00373A56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373A56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373A56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373A56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373A56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 w:rsidRPr="00373A56">
              <w:rPr>
                <w:rFonts w:cstheme="minorHAnsi"/>
                <w:sz w:val="20"/>
                <w:szCs w:val="20"/>
              </w:rPr>
              <w:br/>
            </w:r>
            <w:r w:rsidRPr="00373A56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373A56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373A56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373A56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373A56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373A56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373A56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373A56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373A56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373A56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373A5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373A56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2E0357" w:rsidRPr="00373A56">
              <w:rPr>
                <w:rFonts w:cstheme="minorHAnsi"/>
                <w:sz w:val="20"/>
                <w:szCs w:val="20"/>
              </w:rPr>
              <w:t xml:space="preserve">ę </w:t>
            </w:r>
            <w:r w:rsidRPr="00373A56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373A56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373A56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wskazuje wydarzenia, które doprowadziły do upadku komunizmu w Polsce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373A56" w:rsidRDefault="00CB1C84" w:rsidP="003E757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373A56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373A5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TSW – Jak Pomarań</w:t>
            </w:r>
            <w:r w:rsidR="002E0357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373A5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walczyła z</w:t>
            </w:r>
            <w:r w:rsidR="002E035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komuni</w:t>
            </w:r>
            <w:r w:rsidR="002E0357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373A56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373A56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Pomarańczowa Alternatywa w</w:t>
            </w:r>
            <w:r w:rsidR="002E0357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373A56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373A5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373A56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szczyt</w:t>
            </w:r>
            <w:r w:rsidR="002E0357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373A56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373A56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373A56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373A5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4. Rozpad bloku wschod</w:t>
            </w:r>
            <w:r w:rsidR="003F5559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373A56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373A56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373A56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Próby reform w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373A56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373A56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373A56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373A5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373A5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373A56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373A56">
              <w:rPr>
                <w:rFonts w:cstheme="minorHAnsi"/>
                <w:sz w:val="20"/>
                <w:szCs w:val="20"/>
              </w:rPr>
              <w:t>aksamitna rewolucja</w:t>
            </w:r>
            <w:r w:rsidR="0048628F" w:rsidRPr="00373A56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373A56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373A56">
              <w:rPr>
                <w:rFonts w:cstheme="minorHAnsi"/>
                <w:sz w:val="20"/>
                <w:szCs w:val="20"/>
              </w:rPr>
              <w:t xml:space="preserve">, </w:t>
            </w:r>
            <w:r w:rsidRPr="00373A56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373A56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373A56">
              <w:rPr>
                <w:rFonts w:cstheme="minorHAnsi"/>
                <w:sz w:val="20"/>
                <w:szCs w:val="20"/>
              </w:rPr>
              <w:t xml:space="preserve">– </w:t>
            </w:r>
            <w:r w:rsidRPr="00373A56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Gorbaczowa i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R.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Reagana w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upadku komunizmu w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373A56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373A5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373A5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Rzeczypo</w:t>
            </w:r>
            <w:r w:rsidR="004D5C32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373A5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373A5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 w:rsidRPr="00373A56">
              <w:rPr>
                <w:rFonts w:cstheme="minorHAnsi"/>
                <w:sz w:val="20"/>
                <w:szCs w:val="20"/>
              </w:rPr>
              <w:br/>
            </w:r>
            <w:r w:rsidRPr="00373A5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373A5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373A56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Budowa III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373A5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373A5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 w:rsidRPr="00373A56">
              <w:rPr>
                <w:rFonts w:cstheme="minorHAnsi"/>
                <w:sz w:val="20"/>
                <w:szCs w:val="20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373A5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373A5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373A5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4D5C32" w:rsidRPr="00373A56">
              <w:rPr>
                <w:rFonts w:cstheme="minorHAnsi"/>
                <w:sz w:val="20"/>
                <w:szCs w:val="20"/>
              </w:rPr>
              <w:t xml:space="preserve">ę </w:t>
            </w:r>
            <w:r w:rsidRPr="00373A56">
              <w:rPr>
                <w:rFonts w:cstheme="minorHAnsi"/>
                <w:sz w:val="20"/>
                <w:szCs w:val="20"/>
              </w:rPr>
              <w:t>powołania rządu T.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373A5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podaje postanowienia i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373A5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</w:t>
            </w:r>
            <w:r w:rsidR="004D5C32" w:rsidRPr="00373A56">
              <w:rPr>
                <w:rFonts w:cstheme="minorHAnsi"/>
                <w:sz w:val="20"/>
                <w:szCs w:val="20"/>
              </w:rPr>
              <w:t xml:space="preserve">przedstawia </w:t>
            </w:r>
            <w:r w:rsidRPr="00373A5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373A5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373A5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373A5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373A5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373A5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373A5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373A5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373A56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b/>
                <w:sz w:val="20"/>
                <w:szCs w:val="20"/>
              </w:rPr>
              <w:t>rozdział VI: Polska i świat w nowej epoce</w:t>
            </w:r>
          </w:p>
        </w:tc>
      </w:tr>
      <w:tr w:rsidR="00CB1C84" w:rsidRPr="00373A5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373A5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373A5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 w:rsidRPr="00373A56">
              <w:rPr>
                <w:rFonts w:cstheme="minorHAnsi"/>
                <w:sz w:val="20"/>
                <w:szCs w:val="20"/>
              </w:rPr>
              <w:br/>
            </w:r>
            <w:r w:rsidRPr="00373A5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373A5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373A5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373A5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373A56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Masakra w</w:t>
            </w:r>
            <w:r w:rsidR="00D20EEA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373A5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373A5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373A5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 w:rsidRPr="00373A56">
              <w:rPr>
                <w:rFonts w:cstheme="minorHAnsi"/>
                <w:sz w:val="20"/>
                <w:szCs w:val="20"/>
              </w:rPr>
              <w:t>ów</w:t>
            </w:r>
            <w:r w:rsidRPr="00373A5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373A5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373A5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 w:rsidRPr="00373A56">
              <w:rPr>
                <w:rFonts w:cstheme="minorHAnsi"/>
                <w:sz w:val="20"/>
                <w:szCs w:val="20"/>
              </w:rPr>
              <w:t>y</w:t>
            </w:r>
            <w:r w:rsidRPr="00373A5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373A56" w:rsidRDefault="007E04B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 w:rsidRPr="00373A56">
              <w:rPr>
                <w:rFonts w:cstheme="minorHAnsi"/>
                <w:sz w:val="20"/>
                <w:szCs w:val="20"/>
              </w:rPr>
              <w:t xml:space="preserve">przedstawia </w:t>
            </w:r>
            <w:r w:rsidRPr="00373A5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373A5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373A5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373A5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373A5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 w:rsidRPr="00373A56">
              <w:rPr>
                <w:rFonts w:cstheme="minorHAnsi"/>
                <w:sz w:val="20"/>
                <w:szCs w:val="20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373A5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373A5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373A5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373A5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373A56" w:rsidRDefault="007E04B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rolę W.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Putina w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373A5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373A5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TSW </w:t>
            </w: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373A5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373A5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373A5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373A5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373A5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373A5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373A5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373A56" w:rsidRDefault="007E04B6" w:rsidP="007E04B6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373A56" w:rsidRDefault="007E04B6" w:rsidP="003E757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373A56" w:rsidRDefault="007E04B6" w:rsidP="003E757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373A5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373A5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373A5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373A5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przebieg i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skutki zamachu na szpital w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373A5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373A5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373A5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Pr="00373A5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373A56" w:rsidRDefault="007E04B6" w:rsidP="003E7573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373A56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373A5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373A56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373A56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373A56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373A56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Konflikt palestyńsko-</w:t>
            </w:r>
            <w:r w:rsidR="00BF70B5" w:rsidRPr="00373A56">
              <w:rPr>
                <w:rFonts w:cstheme="minorHAnsi"/>
                <w:sz w:val="20"/>
                <w:szCs w:val="20"/>
              </w:rPr>
              <w:br/>
              <w:t>-</w:t>
            </w:r>
            <w:r w:rsidRPr="00373A56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373A56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Wojna z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373A5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373A5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373A5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373A56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373A56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</w:t>
            </w:r>
            <w:r w:rsidR="00BF70B5" w:rsidRPr="00373A56">
              <w:rPr>
                <w:rFonts w:cstheme="minorHAnsi"/>
                <w:sz w:val="20"/>
                <w:szCs w:val="20"/>
              </w:rPr>
              <w:t>ę</w:t>
            </w:r>
            <w:r w:rsidRPr="00373A56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373A56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373A5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373A56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373A5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373A56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373A56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373A56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373A56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373A56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i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charakter wojny w</w:t>
            </w:r>
            <w:r w:rsidR="00BF70B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373A5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Pr="00373A5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373A56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373A5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373A5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373A5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373A5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373A5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373A5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373A5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373A56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Plan Balcerowicza i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373A5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373A5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373A5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373A5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373A5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373A5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 pluralizm polityczny</w:t>
            </w:r>
          </w:p>
          <w:p w14:paraId="6AB78D10" w14:textId="53D0490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373A5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pacing w:val="-4"/>
                <w:kern w:val="24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373A56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gospodarcze w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373A5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Rzeczypospolitej w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373A5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373A5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373A5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373A5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Polska w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373A5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373A5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373A56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Polska w walce z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373A5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373A5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373A5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 w:rsidRPr="00373A56">
              <w:rPr>
                <w:rFonts w:cstheme="minorHAnsi"/>
                <w:sz w:val="20"/>
                <w:szCs w:val="20"/>
              </w:rPr>
              <w:t>e</w:t>
            </w:r>
            <w:r w:rsidRPr="00373A5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373A5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373A5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 w:rsidRPr="00373A56">
              <w:rPr>
                <w:rFonts w:cstheme="minorHAnsi"/>
                <w:sz w:val="20"/>
                <w:szCs w:val="20"/>
              </w:rPr>
              <w:t>u</w:t>
            </w:r>
            <w:r w:rsidRPr="00373A56">
              <w:rPr>
                <w:rFonts w:cstheme="minorHAnsi"/>
                <w:sz w:val="20"/>
                <w:szCs w:val="20"/>
              </w:rPr>
              <w:t xml:space="preserve"> referendum akcesyjne</w:t>
            </w:r>
          </w:p>
          <w:p w14:paraId="099DFEE4" w14:textId="13438DF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373A5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i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373A5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373A5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i</w:t>
            </w:r>
            <w:r w:rsidR="005F04F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Pr="00373A56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Pr="00373A56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373A56" w:rsidRDefault="002C69A6" w:rsidP="00CB1C84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 w:rsidRPr="00373A56">
              <w:rPr>
                <w:rFonts w:cstheme="minorHAnsi"/>
                <w:sz w:val="20"/>
                <w:szCs w:val="20"/>
              </w:rPr>
              <w:t>y</w:t>
            </w:r>
            <w:r w:rsidRPr="00373A5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373A56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373A5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5. Wyzwania współczesne</w:t>
            </w:r>
            <w:r w:rsidR="00713678" w:rsidRPr="00373A56">
              <w:rPr>
                <w:rFonts w:cstheme="minorHAnsi"/>
                <w:sz w:val="20"/>
                <w:szCs w:val="20"/>
              </w:rPr>
              <w:softHyphen/>
            </w:r>
            <w:r w:rsidRPr="00373A56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373A56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373A56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373A56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Kultura masowa i</w:t>
            </w:r>
            <w:r w:rsidR="00713678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373A56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Problemy</w:t>
            </w:r>
            <w:r w:rsidR="00B722B5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373A56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373A56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373A56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Zagrożenia</w:t>
            </w:r>
            <w:r w:rsidR="00B722B5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373A5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373A5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zalety i</w:t>
            </w:r>
            <w:r w:rsidR="007F676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373A56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373A56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 xml:space="preserve">– </w:t>
            </w:r>
            <w:r w:rsidR="007F6765" w:rsidRPr="00373A56">
              <w:rPr>
                <w:rFonts w:cstheme="minorHAnsi"/>
                <w:sz w:val="20"/>
                <w:szCs w:val="20"/>
              </w:rPr>
              <w:t xml:space="preserve">wskazuje </w:t>
            </w:r>
            <w:r w:rsidRPr="00373A56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 w:rsidRPr="00373A56">
              <w:rPr>
                <w:rFonts w:cstheme="minorHAnsi"/>
                <w:sz w:val="20"/>
                <w:szCs w:val="20"/>
              </w:rPr>
              <w:t xml:space="preserve"> </w:t>
            </w:r>
            <w:r w:rsidRPr="00373A56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Pr="00373A5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 w:rsidRPr="00373A56">
              <w:rPr>
                <w:rFonts w:cstheme="minorHAnsi"/>
                <w:sz w:val="20"/>
                <w:szCs w:val="20"/>
              </w:rPr>
              <w:t> </w:t>
            </w:r>
            <w:r w:rsidRPr="00373A56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373A56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3A56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373A56" w:rsidRDefault="00FD6BF5">
      <w:pPr>
        <w:rPr>
          <w:rFonts w:cstheme="minorHAnsi"/>
          <w:sz w:val="20"/>
          <w:szCs w:val="20"/>
        </w:rPr>
      </w:pPr>
    </w:p>
    <w:p w14:paraId="4D28AAD6" w14:textId="77777777" w:rsidR="00DB2CC5" w:rsidRPr="00373A56" w:rsidRDefault="00DB2CC5" w:rsidP="00DB2CC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373A56">
        <w:rPr>
          <w:rFonts w:eastAsia="Calibri" w:cstheme="minorHAnsi"/>
          <w:b/>
          <w:bCs/>
          <w:i/>
          <w:iCs/>
          <w:color w:val="ED5C57"/>
          <w:kern w:val="2"/>
          <w:sz w:val="32"/>
          <w:szCs w:val="32"/>
          <w:bdr w:val="none" w:sz="0" w:space="0" w:color="auto" w:frame="1"/>
          <w:shd w:val="clear" w:color="auto" w:fill="FFFFFF"/>
          <w14:ligatures w14:val="standardContextual"/>
        </w:rPr>
        <w:t>NIEDOSTATECZNY </w:t>
      </w:r>
      <w:r w:rsidRPr="00373A56">
        <w:rPr>
          <w:rFonts w:eastAsia="Calibri" w:cstheme="minorHAnsi"/>
          <w:b/>
          <w:bCs/>
          <w:i/>
          <w:iCs/>
          <w:kern w:val="2"/>
          <w:sz w:val="32"/>
          <w:szCs w:val="32"/>
          <w:bdr w:val="none" w:sz="0" w:space="0" w:color="auto" w:frame="1"/>
          <w:shd w:val="clear" w:color="auto" w:fill="FFFFFF"/>
          <w14:ligatures w14:val="standardContextual"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 </w:t>
      </w:r>
    </w:p>
    <w:p w14:paraId="4EF242E4" w14:textId="4C4D50FC" w:rsidR="00942AD2" w:rsidRPr="00373A56" w:rsidRDefault="00942AD2" w:rsidP="003E7573">
      <w:pPr>
        <w:spacing w:after="0"/>
        <w:rPr>
          <w:rFonts w:cstheme="minorHAnsi"/>
          <w:sz w:val="20"/>
          <w:szCs w:val="20"/>
        </w:rPr>
      </w:pPr>
    </w:p>
    <w:sectPr w:rsidR="00942AD2" w:rsidRPr="00373A5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D2D1" w14:textId="77777777" w:rsidR="0027104D" w:rsidRDefault="0027104D" w:rsidP="00254330">
      <w:pPr>
        <w:spacing w:after="0" w:line="240" w:lineRule="auto"/>
      </w:pPr>
      <w:r>
        <w:separator/>
      </w:r>
    </w:p>
  </w:endnote>
  <w:endnote w:type="continuationSeparator" w:id="0">
    <w:p w14:paraId="1F833CAF" w14:textId="77777777" w:rsidR="0027104D" w:rsidRDefault="0027104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D598" w14:textId="77777777" w:rsidR="0027104D" w:rsidRDefault="0027104D" w:rsidP="00254330">
      <w:pPr>
        <w:spacing w:after="0" w:line="240" w:lineRule="auto"/>
      </w:pPr>
      <w:r>
        <w:separator/>
      </w:r>
    </w:p>
  </w:footnote>
  <w:footnote w:type="continuationSeparator" w:id="0">
    <w:p w14:paraId="1F23F9A0" w14:textId="77777777" w:rsidR="0027104D" w:rsidRDefault="0027104D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54877">
    <w:abstractNumId w:val="14"/>
  </w:num>
  <w:num w:numId="2" w16cid:durableId="1229150622">
    <w:abstractNumId w:val="18"/>
  </w:num>
  <w:num w:numId="3" w16cid:durableId="1739131201">
    <w:abstractNumId w:val="34"/>
  </w:num>
  <w:num w:numId="4" w16cid:durableId="1481773738">
    <w:abstractNumId w:val="38"/>
  </w:num>
  <w:num w:numId="5" w16cid:durableId="718289203">
    <w:abstractNumId w:val="32"/>
  </w:num>
  <w:num w:numId="6" w16cid:durableId="390268979">
    <w:abstractNumId w:val="36"/>
  </w:num>
  <w:num w:numId="7" w16cid:durableId="1968196141">
    <w:abstractNumId w:val="29"/>
  </w:num>
  <w:num w:numId="8" w16cid:durableId="1835100780">
    <w:abstractNumId w:val="20"/>
  </w:num>
  <w:num w:numId="9" w16cid:durableId="254174921">
    <w:abstractNumId w:val="6"/>
  </w:num>
  <w:num w:numId="10" w16cid:durableId="1081561177">
    <w:abstractNumId w:val="39"/>
  </w:num>
  <w:num w:numId="11" w16cid:durableId="2003270898">
    <w:abstractNumId w:val="25"/>
  </w:num>
  <w:num w:numId="12" w16cid:durableId="1329210589">
    <w:abstractNumId w:val="21"/>
  </w:num>
  <w:num w:numId="13" w16cid:durableId="2020498354">
    <w:abstractNumId w:val="11"/>
  </w:num>
  <w:num w:numId="14" w16cid:durableId="1543667415">
    <w:abstractNumId w:val="2"/>
  </w:num>
  <w:num w:numId="15" w16cid:durableId="981881674">
    <w:abstractNumId w:val="10"/>
  </w:num>
  <w:num w:numId="16" w16cid:durableId="463348322">
    <w:abstractNumId w:val="3"/>
  </w:num>
  <w:num w:numId="17" w16cid:durableId="1974867819">
    <w:abstractNumId w:val="17"/>
  </w:num>
  <w:num w:numId="18" w16cid:durableId="1487625925">
    <w:abstractNumId w:val="8"/>
  </w:num>
  <w:num w:numId="19" w16cid:durableId="255989042">
    <w:abstractNumId w:val="1"/>
  </w:num>
  <w:num w:numId="20" w16cid:durableId="608585385">
    <w:abstractNumId w:val="28"/>
  </w:num>
  <w:num w:numId="21" w16cid:durableId="2025596915">
    <w:abstractNumId w:val="26"/>
  </w:num>
  <w:num w:numId="22" w16cid:durableId="533806439">
    <w:abstractNumId w:val="24"/>
  </w:num>
  <w:num w:numId="23" w16cid:durableId="1745373321">
    <w:abstractNumId w:val="19"/>
  </w:num>
  <w:num w:numId="24" w16cid:durableId="1528637218">
    <w:abstractNumId w:val="30"/>
  </w:num>
  <w:num w:numId="25" w16cid:durableId="401875329">
    <w:abstractNumId w:val="9"/>
  </w:num>
  <w:num w:numId="26" w16cid:durableId="940646890">
    <w:abstractNumId w:val="4"/>
  </w:num>
  <w:num w:numId="27" w16cid:durableId="58599896">
    <w:abstractNumId w:val="35"/>
  </w:num>
  <w:num w:numId="28" w16cid:durableId="6911022">
    <w:abstractNumId w:val="37"/>
  </w:num>
  <w:num w:numId="29" w16cid:durableId="1719550563">
    <w:abstractNumId w:val="22"/>
  </w:num>
  <w:num w:numId="30" w16cid:durableId="1912688130">
    <w:abstractNumId w:val="7"/>
  </w:num>
  <w:num w:numId="31" w16cid:durableId="1463646183">
    <w:abstractNumId w:val="23"/>
  </w:num>
  <w:num w:numId="32" w16cid:durableId="1999965231">
    <w:abstractNumId w:val="16"/>
  </w:num>
  <w:num w:numId="33" w16cid:durableId="1567764323">
    <w:abstractNumId w:val="5"/>
  </w:num>
  <w:num w:numId="34" w16cid:durableId="1377201881">
    <w:abstractNumId w:val="27"/>
  </w:num>
  <w:num w:numId="35" w16cid:durableId="2091655940">
    <w:abstractNumId w:val="12"/>
  </w:num>
  <w:num w:numId="36" w16cid:durableId="1344892981">
    <w:abstractNumId w:val="33"/>
  </w:num>
  <w:num w:numId="37" w16cid:durableId="1762946930">
    <w:abstractNumId w:val="15"/>
  </w:num>
  <w:num w:numId="38" w16cid:durableId="677804560">
    <w:abstractNumId w:val="13"/>
  </w:num>
  <w:num w:numId="39" w16cid:durableId="124928372">
    <w:abstractNumId w:val="31"/>
  </w:num>
  <w:num w:numId="40" w16cid:durableId="27914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3A56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2CC5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7643</Words>
  <Characters>45863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Marta Uryszek</cp:lastModifiedBy>
  <cp:revision>3</cp:revision>
  <dcterms:created xsi:type="dcterms:W3CDTF">2023-04-24T18:34:00Z</dcterms:created>
  <dcterms:modified xsi:type="dcterms:W3CDTF">2023-05-09T19:41:00Z</dcterms:modified>
</cp:coreProperties>
</file>