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768" w:leader="none"/>
        </w:tabs>
        <w:overflowPunct w:val="true"/>
        <w:spacing w:lineRule="auto" w:line="247" w:before="21" w:after="160"/>
        <w:ind w:left="502" w:right="141" w:hanging="720"/>
        <w:contextualSpacing/>
        <w:rPr>
          <w:b/>
        </w:rPr>
      </w:pPr>
      <w:r>
        <w:rPr>
          <w:b/>
          <w:spacing w:val="-1"/>
          <w:lang w:val="ru-RU"/>
        </w:rPr>
        <w:t>Как</w:t>
      </w:r>
      <w:r>
        <w:rPr>
          <w:b/>
          <w:spacing w:val="-1"/>
        </w:rPr>
        <w:t xml:space="preserve"> </w:t>
      </w:r>
      <w:r>
        <w:rPr>
          <w:b/>
          <w:spacing w:val="-1"/>
          <w:lang w:val="ru-RU"/>
        </w:rPr>
        <w:t>быстро бежит время</w:t>
      </w:r>
      <w:r>
        <w:rPr>
          <w:b/>
          <w:spacing w:val="-1"/>
        </w:rPr>
        <w:t>!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29" w:after="0"/>
              <w:ind w:left="75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rozpoznać nazwy miesięcy;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rozróżniać zastosowanie przysłówków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куд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где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</w:t>
              <w:br/>
              <w:t>i w miarę poprawnie odpowiadać na pytania zawierające te przysłówki;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odpowiadać na pytania dotyczące wakacji.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pór roku i przeczytać krótki opis każdej z nich;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datę i w miarę poprawnie odpowiedzieć na takie pytanie;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rozumieć określenie, kiedy coś się wydarzyło (pora roku, miesiąc, dzień tygodnia), przetłumaczyć informację na język polski;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godzinę i w miarę poprawnie odpowiedzieć na takie pytanie;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rozumieć pytanie, o której godzinie coś się odbywa i w miarę poprawnie odpowiedzieć na takie pytanie;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odpowiadać na pytania dotyczące rozkładu dnia.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1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miesięcy;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rozróżniać zastosowanie przysłówków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куд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где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i odpowiadać na pytania zawierające te przysłówki;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opowiedzieć o swoich wakacjach na podstawie planu;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pór roku;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i niektóre oznaki każdej z nich;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datę i poprawnie odpowiedzieć na takie pytanie;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powiedzieć, kiedy coś się wydarzyło (pora roku, miesiąc, dzień tygodnia);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godzinę i poprawnie odpowiedzieć na takie pytanie;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zadać pytanie, o której godzinie coś się odbywa i w miarę poprawnie odpowiedzieć na takie pytanie;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opowiedzieć o swoim rozkładzie dnia na podstawie planu.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4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209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i w miarę poprawnie zapisać nazwy miesięcy;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209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rozróżniać zastosowanie przysłówków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куд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где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</w:t>
              <w:br/>
              <w:t>i w miarę poprawnie zadawać pytania z ich użyciem oraz odpowiadać na nie;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46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opowiedzieć i w miarę poprawnie napisać o swoich wakacjach;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209" w:right="446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pór roku i opisać niektóre oznaki każdej z nich;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209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datę, odpowiedzieć na takie pytanie i w miarę poprawnie zapisać datę słownie;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209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powiedzieć, kiedy coś się wydarzyło (pora roku, miesiąc, dzień tygodnia);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209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godzinę, poprawnie odpowiedzieć na takie pytanie; w miarę poprawnie prowadzić dialog na temat ustalania godziny spotkania;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209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zadać pytanie, o której godzinie coś się odbywa </w:t>
              <w:br/>
              <w:t xml:space="preserve">i poprawnie odpowiedzieć na takie pytanie;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209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krótko opowiedzieć </w:t>
              <w:br/>
              <w:t>i w miarę poprawnie napisać o swoim rozkładzie dnia.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7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20" w:right="201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i zapisać prawidłowo nazwy miesięcy;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20" w:right="201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zadawać</w:t>
              <w:br/>
              <w:t xml:space="preserve">i odpowiadać na pytania </w:t>
              <w:br/>
              <w:t xml:space="preserve">z przysłówkami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куда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где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20" w:right="201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opowiedzieć szczegółowo i zredagować wypowiedź pisemną o swoich wakacjach; prowadzić dialog na temat wakacji;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20" w:right="201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pór roku;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2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i szczegółowo opisać wiele oznak każdej z nich; opowiedzieć o swojej ulubionej porze roku;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datę i odpowiedzieć na takie pytanie oraz</w:t>
            </w:r>
            <w:r>
              <w:rPr>
                <w:rFonts w:eastAsia="Calibri" w:cs="Calibri Light" w:ascii="Calibri Light" w:hAnsi="Calibri Light" w:asciiTheme="majorHAnsi" w:cstheme="majorHAnsi" w:hAnsiTheme="majorHAnsi"/>
                <w:i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zapisać datę słownie;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20" w:right="201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powiedzieć i poprawnie zapisać, kiedy coś się wydarzyło (pora roku, dzień tygodnia, dokładna data);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godzinę, poprawnie odpowiedzieć na takie pytanie; swobodnie prowadzić dialog na temat ustalania godziny spotkania;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zadać pytanie, o której godzinie coś się odbywa i poprawnie odpowiedzieć na takie pytanie ustnie i pisemnie;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61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opowiedzieć szczegółowo i zredagować wypowiedź pisemną o swoim rozkładzie dnia; prowadzić dialog na ten temat.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4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swobodnie i płynnie opowiedzieć o swoich wakacjach i zredagować wypowiedź pisemną na ten temat, stosując bogate słownictwo i różnorodne struktury gramatyczne, zainicjować i przeprowadzić rozmowę na ten temat;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charakteryzować poszczególne pory roku i zredagować wypowiedź pisemną na ten temat, stosując bogate słownictwo i różnorodne struktury gramatyczne , zainicjować </w:t>
              <w:br/>
              <w:t>i przeprowadzić rozmowę na  temat ulubionej pory roku;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stosować różne  sposoby określania czasu;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swobodnie i płynnie opowiedzieć o swoim dniu i zredagować wypowiedź pisemną na ten temat, stosując bogate słownictwo i różnorodne struktury gramatyczne , wskazując pozytywne strony przestrzegania rozkładu dnia.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b/>
          <w:bCs/>
          <w:lang w:val="ru-RU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spacing w:val="-1"/>
          <w:lang w:val="ru-RU" w:eastAsia="pl-PL"/>
        </w:rPr>
        <w:t>В нас всё может быть прекрасно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ascii="Calibri Light" w:hAnsi="Calibri Light" w:cs="Calibri Light" w:asciiTheme="majorHAnsi" w:cstheme="majorHAnsi" w:hAnsiTheme="majorHAnsi"/>
          <w:b/>
          <w:bCs/>
          <w:lang w:val="ru-RU"/>
        </w:rPr>
      </w:pPr>
      <w:r>
        <w:rPr>
          <w:rFonts w:cs="Calibri Light" w:cstheme="majorHAnsi" w:ascii="Calibri Light" w:hAnsi="Calibri Light"/>
          <w:b/>
          <w:bCs/>
          <w:lang w:val="ru-RU"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5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rozpoznać nazwy niektórych części ciała;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odpowiadać na pytania dotyczące wyglądu zewnętrznego człowieka;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rozpoznać nazwy niektórych części garderoby i w miarę poprawnie określić ich kolory;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overflowPunct w:val="true"/>
              <w:spacing w:lineRule="auto" w:line="240" w:before="0" w:after="0"/>
              <w:ind w:left="720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rozróżniać znaczenie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ть, 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ться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rozumieć znaczenie słów określających podstawowe emocje i uczucia i podawać ich polskie odpowiedniki;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72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rozumieć opinie wyrażane przez innych.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1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overflowPunct w:val="true"/>
              <w:spacing w:lineRule="auto" w:line="261" w:before="19" w:after="0"/>
              <w:ind w:left="79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niektóre nazwy części ciała;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overflowPunct w:val="true"/>
              <w:spacing w:lineRule="auto" w:line="261" w:before="19" w:after="0"/>
              <w:ind w:left="79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udzielić podstawowych informacji na temat wyglądu zewnętrznego człowieka;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overflowPunct w:val="true"/>
              <w:spacing w:lineRule="auto" w:line="261" w:before="19" w:after="0"/>
              <w:ind w:left="79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niektórych części garderoby i powiedzieć, jakiego są koloru;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overflowPunct w:val="true"/>
              <w:spacing w:lineRule="auto" w:line="261" w:before="19" w:after="0"/>
              <w:ind w:left="79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używać konstrukcji </w:t>
              <w:br/>
              <w:t xml:space="preserve">z czasownikami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ться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</w:t>
              <w:br/>
              <w:t xml:space="preserve">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overflowPunct w:val="true"/>
              <w:spacing w:lineRule="auto" w:line="261" w:before="19" w:after="0"/>
              <w:ind w:left="79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nazywać podstawowe emocje i uczucia;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overflowPunct w:val="true"/>
              <w:spacing w:lineRule="auto" w:line="261" w:before="19" w:after="0"/>
              <w:ind w:left="79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i w miarę poprawnie opisać, jak wyraża emocje;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overflowPunct w:val="true"/>
              <w:spacing w:lineRule="auto" w:line="261" w:before="19" w:after="0"/>
              <w:ind w:left="79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wyrażać krótkie opinie na wybrane tematy.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79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wiele nazw części ciała i w miarę poprawnie zapisać je;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794" w:right="44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sformułować krótką wypowiedź na temat wyglądu zewnętrznego człowieka i w miarę poprawnie zredagować opis osoby;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powiedzieć, kto do kogo jest podobny;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overflowPunct w:val="true"/>
              <w:spacing w:lineRule="auto" w:line="240" w:before="0" w:after="0"/>
              <w:ind w:left="79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i zapisać nazwy wielu części garderoby oraz powiedzieć, jakiego są koloru; 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overflowPunct w:val="true"/>
              <w:spacing w:lineRule="auto" w:line="240" w:before="0" w:after="0"/>
              <w:ind w:left="79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używać konstrukcji z czasownikami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ться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opisać, jak się ubiera na różne okazje;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overflowPunct w:val="true"/>
              <w:spacing w:lineRule="auto" w:line="240" w:before="0" w:after="0"/>
              <w:ind w:left="79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nazywać podstawowe emocje </w:t>
              <w:br/>
              <w:t>i uczucia;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overflowPunct w:val="true"/>
              <w:spacing w:lineRule="auto" w:line="240" w:before="0" w:after="0"/>
              <w:ind w:left="79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opisać, jak wyraża emocje;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overflowPunct w:val="true"/>
              <w:spacing w:lineRule="auto" w:line="240" w:before="0" w:after="0"/>
              <w:ind w:left="79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wyrażać ustnie i pisemnie krótkie opinie na różne tematy.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7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wiele nazw części ciała i poprawnie zapisać je;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opisać szczegółowo </w:t>
              <w:br/>
              <w:t>w formie ustnej i pisemnej wygląd zewnętrzny człowieka;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i zapisać nazwy wielu różnorodnych części garderoby oraz powiedzieć, jakiego są koloru;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używać w mowie i piśmie konstrukcji </w:t>
              <w:br/>
              <w:t xml:space="preserve">z czasownikami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од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ть, одев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ться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</w:t>
              <w:br/>
              <w:t xml:space="preserve">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надев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/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над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szczegółowo opisać, jak się ubiera na różne okazje;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nazywać różnorodne emocje </w:t>
              <w:br/>
              <w:t>i uczucia;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szczegółowo opisać, jak wyraża emocje;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61" w:before="0" w:after="0"/>
              <w:ind w:left="79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wyrażać ustnie i pisemnie opinie na różne tematy </w:t>
              <w:br/>
              <w:t>i uzasadniać je.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opisać wygląd zewnętrzny człowieka i zredagować wypowiedź pisemną na ten temat, stosując bogate słownictwo i różnorodne struktury gramatyczne, zainicjować </w:t>
              <w:br/>
              <w:t>i przeprowadzić rozmowę na ten temat;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570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powiedzieć, kto do kogo jest podobny </w:t>
              <w:br/>
              <w:t xml:space="preserve">i określić pod jakim względem; 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sformułować poprawną dłuższą wypowiedź ustną</w:t>
              <w:br/>
              <w:t xml:space="preserve"> i pisemną na temat sposobu ubierania się jakiejś osoby, charakteryzującą się bogactwem leksykalnym </w:t>
              <w:br/>
              <w:t xml:space="preserve">i różnorodnością struktur gramatycznych; 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trafnie nazywać emocje </w:t>
              <w:br/>
              <w:t xml:space="preserve">i uczucia oraz szczegółowo opisywać je, stosując słownictwo </w:t>
              <w:br/>
              <w:t>i frazeologię wykraczającą poza program;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570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wyrażać i uzasadniać swoje opinie na różnorodne tematy i pytać o opinie innych. </w:t>
            </w:r>
          </w:p>
          <w:p>
            <w:pPr>
              <w:pStyle w:val="Normal"/>
              <w:widowControl w:val="false"/>
              <w:overflowPunct w:val="true"/>
              <w:spacing w:lineRule="auto" w:line="261" w:before="0" w:after="0"/>
              <w:ind w:right="201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overflowPunct w:val="true"/>
              <w:spacing w:lineRule="auto" w:line="261" w:before="0" w:after="0"/>
              <w:ind w:right="201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val="ru-RU" w:eastAsia="pl-PL"/>
        </w:rPr>
        <w:t>В городе</w:t>
      </w:r>
    </w:p>
    <w:p>
      <w:pPr>
        <w:pStyle w:val="ListParagraph"/>
        <w:spacing w:lineRule="auto" w:line="240" w:before="0" w:after="0"/>
        <w:ind w:left="502" w:hanging="0"/>
        <w:contextualSpacing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tabs>
                <w:tab w:val="clear" w:pos="708"/>
                <w:tab w:val="left" w:pos="1815" w:leader="none"/>
              </w:tabs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5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608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rozpoznać nazwy niektórych obiektów miejskich;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608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zadawać proste pytania dotyczące drogi/dojazdu do wybranych obiektów w mieście </w:t>
              <w:br/>
              <w:t>i udzielać krótkich odpowiedzi na takie pytania;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608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zrozumieć krótki opis drogi/dojazdu do jakiegoś obiektu;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nazwać środki transportu miejskiego;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formy trybu rozkazującego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идт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пойт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, popełniając nieliczne błędy;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opisać swoją drogę do szkoły, popełniając nieliczne błędy;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zrozumieć prosty tekst o tym, gdzie i jak można spędzić wolny czas w mieście;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608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rozpoznać nazwy niektórych punktów usługowych i podać ich polskie odpowiedniki;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608" w:right="131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rozumieć znaczenie słów określających podstawowe czynności związane </w:t>
              <w:br/>
              <w:t>z wykonywaniem niektórych usług i podać ich polskie odpowiedniki.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nazwać niektóre ważne obiekty miejskie;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zadawać proste pytania dotyczące drogi/dojazdu do wybranych obiektów w mieście i udzielać krótkich odpowiedzi na takie pytania;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i w miarę poprawnie opisać drogę do jakiegoś obiektu;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nazwać środki transportu miejskiego;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formy trybu rozkazującego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идт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пойт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opisać swoją drogę do szkoły;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i w miarę poprawnie powiedzieć, gdzie i jak można spędzić wolny czas w mieście;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niektóre punkty usługowe; </w:t>
            </w:r>
          </w:p>
          <w:p>
            <w:pPr>
              <w:pStyle w:val="ListParagraph"/>
              <w:widowControl w:val="false"/>
              <w:numPr>
                <w:ilvl w:val="0"/>
                <w:numId w:val="1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nazwać niektóre podstawowe czynności związane z wykonywaniem wybranych usług.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608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wiele nazw obiektów miejskich i w miarę poprawnie je zapisać; 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zadawać pytania dotyczące drogi/dojazdu do różnych obiektów w mieście </w:t>
              <w:br/>
              <w:t>i udzielać odpowiedzi na takie pytania;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krótko opisać drogę do jakiegoś obiektu;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poradzić turyście, aby zwrócił się z pytaniem </w:t>
              <w:br/>
              <w:t>o drogę do kogoś innego;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nazwać środki transportu miejskiego i w miarę poprawnie zapisać ich nazwy;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formy trybu rozkazującego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идт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пойт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</w:t>
              <w:br/>
              <w:t xml:space="preserve">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i w miarę poprawnie stosować je </w:t>
              <w:br/>
              <w:t xml:space="preserve">w wypowiedziach ustnych oraz pisemnych; 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608" w:right="446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szczegółowo opisać swoją drogę do szkoły;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poprawnie powiedzieć, gdzie i jak można spędzić wolny czas w mieście;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608" w:right="446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nazwać wiele punktów usługowych i zapisać w miarę poprawnie ich nazwy;</w:t>
            </w:r>
          </w:p>
          <w:p>
            <w:pPr>
              <w:pStyle w:val="ListParagraph"/>
              <w:widowControl/>
              <w:numPr>
                <w:ilvl w:val="0"/>
                <w:numId w:val="14"/>
              </w:numPr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wiele czynności związanych </w:t>
              <w:br/>
              <w:t>z wykonywaniem różnych usług.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wiele nazw obiektów miejskich </w:t>
              <w:br/>
              <w:t>i poprawnie je zapisać;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zadawać szczegółowe pytania dotyczące drogi/dojazdu do różnych obiektów w mieście </w:t>
              <w:br/>
              <w:t>i udzielać wyczerpujących odpowiedzi na takie pytania;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szczegółowo opisać drogę do jakiegoś obiektu;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poradzić turyście, aby zwrócił się z pytaniem </w:t>
              <w:br/>
              <w:t>o drogę do kogoś innego;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różne środki transportu miejskiego </w:t>
              <w:br/>
              <w:t>i poprawnie zapisać ich nazwy;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formy trybu rozkazującego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идт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пойт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е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хать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poprawnie stosować je </w:t>
              <w:br/>
              <w:t xml:space="preserve">w wypowiedziach ustnych oraz pisemnych; 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44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szczegółowo opisać swoją drogę do szkoły;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opowiedzieć szczegółowo, gdzie i jak można spędzić wolny czas w mieście; 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44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nazwać różnorodne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446" w:hanging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punkty usługowe </w:t>
              <w:br/>
              <w:t>i zapisać poprawnie ich nazwy;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44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wiele czynności związanych </w:t>
              <w:br/>
              <w:t>z wykonywaniem różnych usług i przeprowadzić krótki dialog w punkcie usługowym.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201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opisać drogę do dowolnego obiektu;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  <w:tab w:val="left" w:pos="1501" w:leader="none"/>
              </w:tabs>
              <w:overflowPunct w:val="true"/>
              <w:spacing w:lineRule="auto" w:line="240" w:before="0" w:after="0"/>
              <w:ind w:left="135" w:right="112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zainicjować i przeprowadzić rozmowę na ten temat, stosując bogate słownictwo </w:t>
              <w:br/>
              <w:t>i różnorodne struktury gramatyczne ,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201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swobodnie wykorzystywać różnorodne słownictwo dotyczące podróżowania środkami transportu miejskiego ,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76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swobodnie posługiwać się formami trybu rozkazującego różnych czasowników dotyczących opisu drogi;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201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sformułować poprawną dłuższą wypowiedź ustną </w:t>
              <w:br/>
              <w:t xml:space="preserve">i pisemną na temat sposobu dotarcia do szkoły z różnych punktów miasta charakteryzującą się bogactwem leksykalnym </w:t>
              <w:br/>
              <w:t xml:space="preserve">i różnorodnością struktur gramatycznych;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198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opowiadać o tym, gdzie </w:t>
              <w:br/>
              <w:t xml:space="preserve">i jak można spędzić wolny czas w mieście;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198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wyrażać i uzasadniać swoje opinie na temat różnych rozrywek w mieście;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198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zainicjować i swobodnie prowadzić rozmowę </w:t>
              <w:br/>
              <w:t>w punktach usługowych różnego typu.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val="ru-RU" w:eastAsia="pl-PL"/>
        </w:rPr>
        <w:t>За покупками</w:t>
      </w:r>
    </w:p>
    <w:p>
      <w:pPr>
        <w:pStyle w:val="Normal"/>
        <w:spacing w:lineRule="auto" w:line="240" w:before="0" w:after="0"/>
        <w:ind w:left="502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rozpoznać nazwy niektórych artykułów spożywczych </w:t>
              <w:br/>
              <w:t>i przemysłowych;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rozpoznać nazwy niektórych sklepów/działów supermarketu </w:t>
              <w:br/>
              <w:t>i podawać ich polskie odpowiedniki;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zrozumieć informację o tym, co ktoś musi kupić;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135" w:leader="none"/>
              </w:tabs>
              <w:overflowPunct w:val="true"/>
              <w:spacing w:lineRule="auto" w:line="240" w:before="0" w:after="0"/>
              <w:ind w:left="360" w:right="210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zapytać, ile coś kosztuje i zrozumieć odpowiedzi na takie pytanie;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zrozumieć zaproszenie na wspólne zakupy i w miarę poprawnie zareagować na nie;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overflowPunct w:val="true"/>
              <w:spacing w:lineRule="auto" w:line="240" w:before="0" w:after="0"/>
              <w:ind w:left="360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poprosić </w:t>
              <w:br/>
              <w:t>o określony towar;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formy gramatyczne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купить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покупать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,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popełniając nieliczne błędy;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</w:t>
              <w:br/>
              <w:t>w bardzo prosty sposób powiedzieć, na co młodzież wydaje swoje kieszonkowe.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608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nazwy niektórych artykułów spożywczych </w:t>
              <w:br/>
              <w:t>i przemysłowych;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powiedzieć, w jakich sklepach/działach supermarketu można kupić różne artykuły;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powiedzieć, co ktoś musi kupić;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nazwać niektóre rodzaje sklepów;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tabs>
                <w:tab w:val="clear" w:pos="708"/>
                <w:tab w:val="left" w:pos="135" w:leader="none"/>
              </w:tabs>
              <w:overflowPunct w:val="true"/>
              <w:spacing w:lineRule="auto" w:line="240" w:before="0" w:after="0"/>
              <w:ind w:left="608" w:right="210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zapytać, ile coś kosztuje </w:t>
              <w:br/>
              <w:t>i w miarę poprawnie udzielić krótkiej odpowiedzi na takie pytanie;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zaproponować wspólne wyjście na zakupy; 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poprosić o określony towar;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formy gramatyczne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купить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покупать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prosty sposób powiedzieć, na co młodzież wydaje swoje kieszonkowe.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both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608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wiele nazw artykułów spożywczych </w:t>
              <w:br/>
              <w:t xml:space="preserve">i przemysłowych i w miarę poprawnie zapisać ich nazwy; 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powiedzieć, </w:t>
              <w:br/>
              <w:t>w jakich sklepach/działach supermarketu można kupić różne artykuły;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608" w:right="446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powiedzieć, co ktoś musi kupić; 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35" w:leader="none"/>
              </w:tabs>
              <w:overflowPunct w:val="true"/>
              <w:spacing w:lineRule="auto" w:line="240" w:before="0" w:after="0"/>
              <w:ind w:left="608" w:right="210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zapytać, ile coś kosztuje </w:t>
              <w:br/>
              <w:t xml:space="preserve">i poprawnie udzielić krótkiej odpowiedzi na takie pytanie; 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135" w:leader="none"/>
              </w:tabs>
              <w:overflowPunct w:val="true"/>
              <w:spacing w:lineRule="auto" w:line="240" w:before="0" w:after="0"/>
              <w:ind w:left="608" w:right="210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przeprowadzić dialog </w:t>
              <w:br/>
              <w:t>w rosyjskim sklepie;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zaproponować wspólne wyjście na zakupy;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poprosić o określony towar, </w:t>
              <w:br/>
              <w:t>w miarę poprawnie określając ilość i rodzaj opakowania;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608" w:right="446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i w miarę poprawnie stosować formy gramatyczne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купить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покупать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608" w:right="356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dość szczegółowo powiedzieć, na co młodzież wydaje swoje kieszonkowe, popełniając nieliczne błędy;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zapytać, gdzie jest przymierzalnia;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poinformować o promocji;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overflowPunct w:val="true"/>
              <w:spacing w:lineRule="auto" w:line="240" w:before="0" w:after="0"/>
              <w:ind w:left="608" w:right="104" w:hanging="36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zrozumieć popularne slogany reklamowe. 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135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wiele nazw różnorodnych artykułów spożywczych </w:t>
              <w:br/>
              <w:t>i przemysłowych oraz poprawnie je zapisać;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135" w:right="27" w:hanging="135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powiedzieć </w:t>
              <w:br/>
              <w:t>i zapisać, w jakich sklepach/działach supermarketu można kupić różne artykuły;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overflowPunct w:val="true"/>
              <w:spacing w:lineRule="auto" w:line="240" w:before="0" w:after="0"/>
              <w:ind w:left="135" w:right="104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powiedzieć, co ktoś musi kupić i sporządzić listę zakupów;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35" w:leader="none"/>
              </w:tabs>
              <w:overflowPunct w:val="true"/>
              <w:spacing w:lineRule="auto" w:line="240" w:before="0" w:after="0"/>
              <w:ind w:left="135" w:right="210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zapytać, ile coś kosztuje i poprawnie udzielić odpowiedzi na takie pytanie; 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35" w:leader="none"/>
              </w:tabs>
              <w:overflowPunct w:val="true"/>
              <w:spacing w:lineRule="auto" w:line="240" w:before="0" w:after="0"/>
              <w:ind w:left="135" w:right="210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przeprowadzić dialog </w:t>
              <w:br/>
              <w:t>w rosyjskim sklepie;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overflowPunct w:val="true"/>
              <w:spacing w:lineRule="auto" w:line="240" w:before="0" w:after="0"/>
              <w:ind w:left="135" w:right="104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zaproponować wspólne wyjście na zakupy oraz wyjaśnić, co należy kupić </w:t>
              <w:br/>
              <w:t>i gdzie;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overflowPunct w:val="true"/>
              <w:spacing w:lineRule="auto" w:line="240" w:before="0" w:after="0"/>
              <w:ind w:left="135" w:right="104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odpowiedzieć na propozycję wspólnego wyjścia na zakupy;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overflowPunct w:val="true"/>
              <w:spacing w:lineRule="auto" w:line="240" w:before="0" w:after="0"/>
              <w:ind w:left="135" w:right="104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poprosić o określony towar poprawnie określając ilość i rodzaj opakowania;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135" w:right="446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tworzyć i poprawnie stosować formy gramatyczne czasowników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купить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/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покупать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tabs>
                <w:tab w:val="clear" w:pos="708"/>
                <w:tab w:val="left" w:pos="135" w:leader="none"/>
              </w:tabs>
              <w:overflowPunct w:val="true"/>
              <w:spacing w:lineRule="auto" w:line="240" w:before="0" w:after="0"/>
              <w:ind w:left="135" w:right="210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szczegółowo poprawnie powiedzieć, na co młodzież wydaje swoje kieszonkowe;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overflowPunct w:val="true"/>
              <w:spacing w:lineRule="auto" w:line="240" w:before="0" w:after="0"/>
              <w:ind w:left="135" w:right="104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zapytać, gdzie jest przymierzalnia;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overflowPunct w:val="true"/>
              <w:spacing w:lineRule="auto" w:line="240" w:before="0" w:after="0"/>
              <w:ind w:left="135" w:right="104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poinformować o promocji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overflowPunct w:val="true"/>
              <w:spacing w:lineRule="auto" w:line="240" w:before="0" w:after="0"/>
              <w:ind w:left="135" w:right="104" w:hanging="135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rozumieć popularne slogany reklamowe.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inicjować a także prowadzić rozmowę dotyczącą zakupów spożywczych </w:t>
              <w:br/>
              <w:t>i przemysłowych stosując bogate słownictwo oraz różnorodne struktury gramatyczne ,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inicjować i prowadzić różnorodne dialogi, wcielając się zarówno </w:t>
              <w:br/>
              <w:t xml:space="preserve">w rolę klienta, jak </w:t>
              <w:br/>
              <w:t>i pracownika sklepu;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trafnie sformułować poprawną dłuższą wypowiedź ustną </w:t>
              <w:br/>
              <w:t xml:space="preserve">i pisemną na temat tego, na co młodzież wydaje swoje kieszonkowe charakteryzującą się bogactwem leksykalnym oraz różnorodnością struktur gramatycznych; 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wyrażać i uzasadniać swoje opinie na temat sklepów (w tym internetowych) a także pytać o opinie innych; 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wyrażać i uzasadniać swoje opinie na temat reklamy a także pytać </w:t>
              <w:br/>
              <w:t xml:space="preserve">o opinie innych; </w:t>
            </w:r>
          </w:p>
          <w:p>
            <w:pPr>
              <w:pStyle w:val="ListParagraph"/>
              <w:widowControl w:val="false"/>
              <w:numPr>
                <w:ilvl w:val="0"/>
                <w:numId w:val="21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wymyślić slogan reklamowy.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spacing w:val="-2"/>
          <w:lang w:val="ru-RU" w:eastAsia="pl-PL"/>
        </w:rPr>
        <w:t>Наши любимые праздники</w:t>
      </w:r>
    </w:p>
    <w:p>
      <w:pPr>
        <w:pStyle w:val="Normal"/>
        <w:spacing w:lineRule="auto" w:line="240" w:before="0" w:after="0"/>
        <w:ind w:left="502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29" w:after="0"/>
              <w:ind w:left="75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tabs>
                <w:tab w:val="clear" w:pos="708"/>
                <w:tab w:val="left" w:pos="248" w:leader="none"/>
                <w:tab w:val="left" w:pos="1949" w:leader="none"/>
              </w:tabs>
              <w:overflowPunct w:val="true"/>
              <w:spacing w:lineRule="auto" w:line="240" w:before="0" w:after="0"/>
              <w:ind w:left="435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rozpoznać nazwy niektórych rosyjskich świąt i podać ich polskie odpowiedniki;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overflowPunct w:val="true"/>
              <w:spacing w:lineRule="auto" w:line="240" w:before="0" w:after="0"/>
              <w:ind w:left="43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zrozumieć pytanie o to, kiedy obchodzone są święta;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overflowPunct w:val="true"/>
              <w:spacing w:lineRule="auto" w:line="240" w:before="0" w:after="0"/>
              <w:ind w:left="43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złożyć krótkie życzenia z okazji wybranych świąt;  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overflowPunct w:val="true"/>
              <w:spacing w:lineRule="auto" w:line="240" w:before="0" w:after="0"/>
              <w:ind w:left="43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krótko odpowiadać na proste pytania dotyczące świętowania urodzin;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overflowPunct w:val="true"/>
              <w:spacing w:lineRule="auto" w:line="240" w:before="0" w:after="0"/>
              <w:ind w:left="43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krótko powiedzieć, o jakim prezencie marzy;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overflowPunct w:val="true"/>
              <w:spacing w:lineRule="auto" w:line="240" w:before="0" w:after="0"/>
              <w:ind w:left="43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zaprosić na urodziny;</w:t>
            </w:r>
          </w:p>
          <w:p>
            <w:pPr>
              <w:pStyle w:val="ListParagraph"/>
              <w:widowControl w:val="false"/>
              <w:numPr>
                <w:ilvl w:val="0"/>
                <w:numId w:val="22"/>
              </w:numPr>
              <w:overflowPunct w:val="true"/>
              <w:spacing w:lineRule="auto" w:line="240" w:before="0" w:after="0"/>
              <w:ind w:left="435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odmieniać czasowniki I i II koniugacji w czasie teraźniejszym. 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0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wymienić niektóre rosyjskie święta; 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zapytać, kiedy obchodzimy różne święta;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złożyć krótkie życzenia </w:t>
              <w:br/>
              <w:t>z okazji różnych świąt;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krótko powiedzieć, jak obchodzi swoje urodziny;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powiedzieć, co chciałby otrzymać w prezencie;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zaprosić na urodziny;</w:t>
            </w:r>
          </w:p>
          <w:p>
            <w:pPr>
              <w:pStyle w:val="ListParagraph"/>
              <w:widowControl w:val="false"/>
              <w:numPr>
                <w:ilvl w:val="0"/>
                <w:numId w:val="23"/>
              </w:numPr>
              <w:overflowPunct w:val="true"/>
              <w:spacing w:lineRule="auto" w:line="240" w:before="0" w:after="0"/>
              <w:ind w:left="434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odmieniać czasowniki I i II koniugacji w czasie teraźniejszym. 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2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niektóre rosyjskie święta i powiedzieć, kiedy są obchodzone;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zapytać, kiedy obchodzimy różne święta;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złożyć życzenia z okazji różnych świąt;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opisać, jak obchodzi swoje urodziny;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powiedzieć, co chciałby otrzymać w prezencie </w:t>
              <w:br/>
              <w:t>i o czym marzy;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miarę poprawnie zredagować pisemne zaproszenie na urodziny;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odpowiedzieć na zaproszenie (przyjąć zaproszenie lub </w:t>
              <w:br/>
              <w:t>je odrzucić);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niektóre prawa, jakie daje dowód osobisty 14-letnim Rosjanom;</w:t>
            </w:r>
          </w:p>
          <w:p>
            <w:pPr>
              <w:pStyle w:val="ListParagraph"/>
              <w:widowControl w:val="false"/>
              <w:numPr>
                <w:ilvl w:val="0"/>
                <w:numId w:val="24"/>
              </w:numPr>
              <w:overflowPunct w:val="true"/>
              <w:spacing w:lineRule="auto" w:line="240" w:before="0" w:after="0"/>
              <w:ind w:left="360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odmieniać czasowniki I i II koniugacji w czasie teraźniejszym. 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5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wiele rosyjskich świąt i powiedzieć, kiedy są obchodzone;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zapytać, kiedy obchodzimy różne święta i udzielić odpowiedzi na takie pytanie;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złożyć życzenia z okazji różnych świąt i zredagować kartkę świąteczną; 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formie ustnej i pisemnej opisać szczegółowo, jak obchodzi swoje urodziny;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powiedzieć, co chciałby otrzymać w prezencie, </w:t>
              <w:br/>
              <w:t>o czym marzy oraz uzasadnić swoje pragnienia;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zredagować pisemne zaproszenie na urodziny;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odpowiedzieć na zaproszenie (przyjąć zaproszenie lub je odrzucić);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61" w:before="0" w:after="0"/>
              <w:ind w:left="360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wszystkie prawa, jakie daje dowód osobisty 14-letnim Rosjanom;</w:t>
            </w:r>
          </w:p>
          <w:p>
            <w:pPr>
              <w:pStyle w:val="ListParagraph"/>
              <w:widowControl w:val="false"/>
              <w:numPr>
                <w:ilvl w:val="0"/>
                <w:numId w:val="25"/>
              </w:numPr>
              <w:overflowPunct w:val="true"/>
              <w:spacing w:lineRule="auto" w:line="240" w:before="0" w:after="0"/>
              <w:ind w:left="360" w:right="10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bezbłędnie odmieniać czasowniki I i II koniugacji w czasie teraźniejszym. 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8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swobodnie i płynnie opowiadać o rosyjskich tradycjach i obyczajach świątecznych, stosując bogate słownictwo oraz różnorodne struktury gramatyczne,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złożyć życzenia z okazji różnych świąt </w:t>
              <w:br/>
              <w:t xml:space="preserve">i zredagować kartkę świąteczną charakteryzującą się bogactwem leksykalnym oraz różnorodnością struktur gramatycznych; 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zredagować zaproszenia na urodziny i inne uroczystości; 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7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przyjąć lub odrzucić zaproszenie i umotywować, dlaczego; 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sformułować poprawną dłuższą wypowiedź ustną </w:t>
              <w:br/>
              <w:t>i pisemną na temat imprezy urodzinowej, otrzymanych prezentów</w:t>
              <w:br/>
              <w:t xml:space="preserve">i życzeń, podzielić się wrażeniami </w:t>
              <w:br/>
              <w:t>z uroczystości;</w:t>
            </w:r>
          </w:p>
          <w:p>
            <w:pPr>
              <w:pStyle w:val="ListParagraph"/>
              <w:widowControl w:val="false"/>
              <w:numPr>
                <w:ilvl w:val="0"/>
                <w:numId w:val="26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wszystkie prawa, jakie daje dowód osobisty 14-letnim Rosjanom oraz swobodnie i płynnie wyrażać i uzasadniać swoje opinie na ten temat.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lang w:val="ru-RU"/>
        </w:rPr>
        <w:t>Наше здоровье</w:t>
      </w:r>
    </w:p>
    <w:p>
      <w:pPr>
        <w:pStyle w:val="Normal"/>
        <w:spacing w:lineRule="auto" w:line="240" w:before="0" w:after="0"/>
        <w:ind w:left="502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106" w:hanging="0"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zapytać o samopoczucie;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lekarzy różnych specjalizacji; 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rozpoznać nazwy niektórych chorób;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powiedzieć, co kogo boli i na co kto choruje;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podstawowych lekarstw i środków leczniczych;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odpowiadać na pytania dyspozytora pogotowia ratunkowego;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rozumieć rady na temat zdrowego trybu życia;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rozróżnić zaimki przeczące typu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никогда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–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некогда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stosować zaimki przeczące z przyimkiem </w:t>
              <w:br/>
              <w:t xml:space="preserve">i bez przyimka typu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ничто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кем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7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stosować formy trybu rozkazującego.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106" w:hanging="0"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zapytać o samopoczucie </w:t>
              <w:br/>
              <w:t>i w miarę poprawnie odpowiedzieć na takie pytanie;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lekarzy różnych specjalizacji; 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podać nazwy niektórych chorób;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powiedzieć, co kogo boli i na co kto choruje;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powiedzieć, co robi, by nadrobić zaległości spowodowane nieobecnością </w:t>
              <w:br/>
              <w:t>w szkole;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podstawowych lekarstw i środków leczniczych;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odpowiedzieć na pytania dyspozytora pogotowia ratunkowego;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czynności, które ratują życie;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udzielić kilku rad na temat zdrowego trybu życia;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rozróżnić zaimki przeczące typu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никогда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–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некогда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 miarę poprawnie stosować zaimki przeczące z przyimkiem </w:t>
              <w:br/>
              <w:t xml:space="preserve">i bez przyimka typu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ничто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кем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8"/>
              </w:numPr>
              <w:overflowPunct w:val="true"/>
              <w:spacing w:lineRule="auto" w:line="240" w:before="0" w:after="200"/>
              <w:ind w:left="466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 miarę poprawnie stosować formy trybu rozkazującego.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-221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106" w:hanging="0"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zapytać o samopoczucie </w:t>
              <w:br/>
              <w:t>i odpowiedzieć na takie pytanie;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lekarzy różnych specjalizacji; 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podać nazwy niektórych chorób;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powiedzieć, co kogo boli i na co kto choruje;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powiedzieć, co robi, by nadrobić zaległości spowodowane nieobecnością w szkole;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prowadzić rozmowę o tym, co należy zrobić, gdy komuś coś dolega; 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nazwy podstawowych lekarstw i środków leczniczych;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odpowiedzieć na pytania dyspozytora pogotowia ratunkowego;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czynności, które ratują życie;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udzielić rad na temat zdrowego trybu życia;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prowadzić rozmowę o tym, co należy robić, aby nie chorować;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rozróżnić zaimki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никогда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–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некогда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 i prawidłowo ich używać;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stosować zaimki przeczące z przyimkiem i bez przyimka typu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ничто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,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ни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с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ru-RU" w:eastAsia="en-US" w:bidi="ar-SA"/>
              </w:rPr>
              <w:t>кем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;</w:t>
            </w:r>
          </w:p>
          <w:p>
            <w:pPr>
              <w:pStyle w:val="ListParagraph"/>
              <w:widowControl w:val="false"/>
              <w:numPr>
                <w:ilvl w:val="0"/>
                <w:numId w:val="29"/>
              </w:numPr>
              <w:overflowPunct w:val="true"/>
              <w:spacing w:lineRule="auto" w:line="240" w:before="0" w:after="20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stosować formy trybu rozkazującego.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106" w:hanging="0"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Uczeń potrafi: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poprawnie zapytać </w:t>
              <w:br/>
              <w:t>o samopoczucie i odpowiedzieć na takie pytanie;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nazwać lekarzy różnych specjalizacji i poprawnie te nazwy zapisać; 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podać i poprawnie zapisać nazwy niektórych chorób;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powiedzieć, co kogo boli i na co kto choruje;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przedstawić szczegółowo , co robi, by nadrobić zaległości spowodowane nieobecnością </w:t>
              <w:br/>
              <w:t>w szkole;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prowadzić rozmowę </w:t>
              <w:br/>
              <w:t xml:space="preserve">o tym, co należy zrobić, gdy komuś coś dolega; 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wymienić i poprawnie zapisać nazwy podstawowych lekarstw i środków leczniczych;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i szczegółowo odpowiedzieć na pytania dyspozytora pogotowia ratunkowego;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poprawnie wymienić czynności, które ratują życie;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udzielić rad na temat zdrowego trybu życia i zredagować wypowiedź pisemną na ten temat, posługując się poprawnymi środkami językowymi;</w:t>
            </w:r>
          </w:p>
          <w:p>
            <w:pPr>
              <w:pStyle w:val="ListParagraph"/>
              <w:widowControl w:val="false"/>
              <w:numPr>
                <w:ilvl w:val="0"/>
                <w:numId w:val="30"/>
              </w:numPr>
              <w:overflowPunct w:val="true"/>
              <w:spacing w:lineRule="auto" w:line="240" w:before="0" w:after="20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prowadzić rozmowę o tym, co należy robić, aby nie chorować i zredagować wypowiedź pisemną na ten temat. 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ind w:left="108" w:hanging="0"/>
              <w:jc w:val="left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Uczeń potrafi: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Cs/>
                <w:spacing w:val="-2"/>
                <w:w w:val="9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opisać samopoczucie, problemy ze zdrowiem i sposoby leczenia chorób i dolegliwości, posługując się bogatym słownictwem i różnorodnymi strukturami gramatycznymi, a także zainicjować </w:t>
              <w:br/>
              <w:t>i przeprowadzić rozmowę na ten temat;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  <w:bCs/>
                <w:spacing w:val="-2"/>
                <w:w w:val="9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trafnie i wyczerpująco odpowiedzieć na pytania dyspozytora pogotowia ratunkowego;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  <w:bCs/>
                <w:spacing w:val="-2"/>
                <w:w w:val="9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swobodnie i płynnie opisać czynności ratujące życie;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  <w:bCs/>
                <w:spacing w:val="-2"/>
                <w:w w:val="9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swobodnie i płynnie udzielić rad na temat zdrowego trybu życia i zredagować wypowiedź pisemną na ten temat, charakteryzującą się bogatym słownictwem i różnorodnymi strukturami gramatycznymi,  a także zainicjować </w:t>
              <w:br/>
              <w:t>i przeprowadzić rozmowę na ten temat;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  <w:bCs/>
                <w:spacing w:val="-2"/>
                <w:w w:val="9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zainicjować i swobodnie poprowadzić rozmowę o tym, co należy robić, aby nie chorować;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overflowPunct w:val="true"/>
              <w:spacing w:lineRule="auto" w:line="240" w:before="0" w:after="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b/>
                <w:bCs/>
                <w:spacing w:val="-2"/>
                <w:w w:val="9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2"/>
                <w:w w:val="90"/>
                <w:kern w:val="0"/>
                <w:sz w:val="22"/>
                <w:szCs w:val="22"/>
                <w:lang w:val="pl-PL" w:eastAsia="en-US" w:bidi="ar-SA"/>
              </w:rPr>
              <w:t>t</w:t>
            </w: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rafnie i swobodnie używać form gramatycznych zaimków przeczących oraz form trybu rozkazującego.  </w:t>
            </w:r>
          </w:p>
        </w:tc>
      </w:tr>
    </w:tbl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spacing w:lineRule="auto" w:line="240" w:before="0" w:after="0"/>
        <w:ind w:left="-218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>Lekcje realioznawcze</w:t>
      </w:r>
    </w:p>
    <w:p>
      <w:pPr>
        <w:pStyle w:val="Normal"/>
        <w:spacing w:lineRule="auto" w:line="240" w:before="0" w:after="0"/>
        <w:ind w:left="502" w:hanging="0"/>
        <w:jc w:val="both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tbl>
      <w:tblPr>
        <w:tblStyle w:val="Tabela-Siatka"/>
        <w:tblW w:w="153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1"/>
        <w:gridCol w:w="3061"/>
        <w:gridCol w:w="3061"/>
        <w:gridCol w:w="3061"/>
        <w:gridCol w:w="3061"/>
      </w:tblGrid>
      <w:tr>
        <w:trPr>
          <w:tblHeader w:val="true"/>
        </w:trPr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</w:tc>
        <w:tc>
          <w:tcPr>
            <w:tcW w:w="3061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ind w:left="-218" w:hanging="0"/>
              <w:jc w:val="center"/>
              <w:rPr>
                <w:rFonts w:ascii="Calibri Light" w:hAnsi="Calibri Light" w:cs="Calibri Light" w:asciiTheme="majorHAnsi" w:cstheme="majorHAnsi" w:hAnsiTheme="majorHAnsi"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kern w:val="0"/>
                <w:sz w:val="22"/>
                <w:szCs w:val="22"/>
                <w:lang w:val="pl-PL" w:eastAsia="en-US" w:bidi="ar-SA"/>
              </w:rPr>
              <w:t>OCENA CELUJĄCA</w:t>
            </w:r>
          </w:p>
        </w:tc>
      </w:tr>
      <w:tr>
        <w:trPr/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29" w:after="0"/>
              <w:ind w:left="75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overflowPunct w:val="true"/>
              <w:spacing w:lineRule="auto" w:line="261" w:before="0" w:after="0"/>
              <w:ind w:left="435" w:right="14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wskazać na mapie trasę kolei transsyberyjskiej </w:t>
              <w:br/>
              <w:t>i odczytać nazwy najważniejszych miast, przez które ona prowadzi;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overflowPunct w:val="true"/>
              <w:spacing w:lineRule="auto" w:line="261" w:before="0" w:after="0"/>
              <w:ind w:left="435" w:right="109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pacing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zrozumieć informacje na temat moskiewskiego metra i przekazać je po polsku;</w:t>
            </w:r>
            <w:r>
              <w:rPr>
                <w:rFonts w:eastAsia="Calibri" w:cs="Calibri Light" w:ascii="Calibri Light" w:hAnsi="Calibri Light" w:asciiTheme="majorHAnsi" w:cstheme="majorHAnsi" w:hAnsiTheme="majorHAnsi"/>
                <w:spacing w:val="2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2"/>
              </w:numPr>
              <w:overflowPunct w:val="true"/>
              <w:spacing w:lineRule="auto" w:line="261" w:before="0" w:after="0"/>
              <w:ind w:left="435" w:right="109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pacing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nazwy kilku najbardziej popularnych świąt w Rosji. 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29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overflowPunct w:val="true"/>
              <w:spacing w:lineRule="auto" w:line="261" w:before="0" w:after="0"/>
              <w:ind w:left="434" w:right="14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wskazać na mapie trasę kolei transsyberyjskiej </w:t>
              <w:br/>
              <w:t>i wymienić najważniejsze miasta, przez które ona prowadzi;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overflowPunct w:val="true"/>
              <w:spacing w:lineRule="auto" w:line="261" w:before="0" w:after="0"/>
              <w:ind w:left="434" w:right="109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pacing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podać kilka wybranych podstawowych informacji na temat moskiewskiego metra;</w:t>
            </w:r>
          </w:p>
          <w:p>
            <w:pPr>
              <w:pStyle w:val="ListParagraph"/>
              <w:widowControl w:val="false"/>
              <w:numPr>
                <w:ilvl w:val="0"/>
                <w:numId w:val="33"/>
              </w:numPr>
              <w:overflowPunct w:val="true"/>
              <w:spacing w:lineRule="auto" w:line="261" w:before="0" w:after="0"/>
              <w:ind w:left="434" w:right="109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  <w:spacing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wymienić nazwy kilku najbardziej popularnych świąt Rosji i podać najważniejsze informacje </w:t>
              <w:br/>
              <w:t>o nich.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1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overflowPunct w:val="true"/>
              <w:spacing w:lineRule="auto" w:line="261" w:before="0" w:after="0"/>
              <w:ind w:left="434" w:right="21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wskazać na mapie trasę kolei transsyberyjskiej, podać najważniejsze informacje na jej temat (geograficzne, historyczne, dot. klimatu);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overflowPunct w:val="true"/>
              <w:spacing w:lineRule="auto" w:line="261" w:before="0" w:after="0"/>
              <w:ind w:left="434" w:right="21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opowiedzieć krótko </w:t>
              <w:br/>
              <w:t xml:space="preserve">o moskiewskim metrze, podając informacje o jego historii, teraźniejszości, schemacie linii, najciekawszych stacjach; </w:t>
            </w:r>
          </w:p>
          <w:p>
            <w:pPr>
              <w:pStyle w:val="ListParagraph"/>
              <w:widowControl w:val="false"/>
              <w:numPr>
                <w:ilvl w:val="0"/>
                <w:numId w:val="34"/>
              </w:numPr>
              <w:overflowPunct w:val="true"/>
              <w:spacing w:lineRule="auto" w:line="261" w:before="0" w:after="0"/>
              <w:ind w:left="434" w:right="21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krótko opowiedzieć </w:t>
              <w:br/>
              <w:t>o tradycjach i obyczajach związanych z popularnymi rosyjskimi świętami.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2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overflowPunct w:val="true"/>
              <w:spacing w:lineRule="auto" w:line="261" w:before="0" w:after="0"/>
              <w:ind w:left="434" w:right="21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wskazać na mapie trasę kolei transsyberyjskiej, podać różnorodne  informacje i ciekawostki na jej temat (informacje geograficzne, historyczne, dot. klimatu);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overflowPunct w:val="true"/>
              <w:spacing w:lineRule="auto" w:line="261" w:before="0" w:after="0"/>
              <w:ind w:left="434" w:right="21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opowiedzieć </w:t>
              <w:br/>
              <w:t>o moskiewskim metrze podając informacje o jego historii, teraźniejszości, schemacie linii, najciekawszych stacjach;</w:t>
            </w:r>
            <w:r>
              <w:rPr>
                <w:rFonts w:eastAsia="Calibri" w:cs="Calibri Light" w:ascii="Calibri Light" w:hAnsi="Calibri Light" w:asciiTheme="majorHAnsi" w:cstheme="majorHAnsi" w:hAnsiTheme="majorHAnsi"/>
                <w:spacing w:val="28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overflowPunct w:val="true"/>
              <w:spacing w:lineRule="auto" w:line="261" w:before="0" w:after="0"/>
              <w:ind w:left="434" w:right="21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opisać wygląd niektórych stacji metra na podstawie ilustracji w podręczniku;</w:t>
            </w:r>
          </w:p>
          <w:p>
            <w:pPr>
              <w:pStyle w:val="ListParagraph"/>
              <w:widowControl w:val="false"/>
              <w:numPr>
                <w:ilvl w:val="0"/>
                <w:numId w:val="35"/>
              </w:numPr>
              <w:overflowPunct w:val="true"/>
              <w:spacing w:lineRule="auto" w:line="261" w:before="0" w:after="0"/>
              <w:ind w:left="434" w:right="214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szczegółowo opisać tradycje i obyczaje związane z popularnymi rosyjskimi świętami.</w:t>
            </w:r>
          </w:p>
        </w:tc>
        <w:tc>
          <w:tcPr>
            <w:tcW w:w="3061" w:type="dxa"/>
            <w:tcBorders/>
          </w:tcPr>
          <w:p>
            <w:pPr>
              <w:pStyle w:val="Normal"/>
              <w:widowControl w:val="false"/>
              <w:overflowPunct w:val="true"/>
              <w:spacing w:lineRule="auto" w:line="240" w:before="34" w:after="0"/>
              <w:ind w:left="74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Uczeń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spacing w:val="-12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bCs/>
                <w:kern w:val="0"/>
                <w:sz w:val="22"/>
                <w:szCs w:val="22"/>
                <w:lang w:val="pl-PL" w:eastAsia="en-US" w:bidi="ar-SA"/>
              </w:rPr>
              <w:t>potrafi: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201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swobodnie i płynnie opisywać trasę kolei transsyberyjskiej, uwzględniając informacje o najważniejszych miastach i jeziorze Bajkał, stosując bogate słownictwo oraz różnorodne struktury gramatyczne ,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overflowPunct w:val="true"/>
              <w:spacing w:lineRule="auto" w:line="261" w:before="0" w:after="0"/>
              <w:ind w:left="434" w:right="27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charakteryzującą się bogactwem leksykalnym oraz różnorodnością struktur gramatycznych dłuższą wypowiedź ustną i pisemną na temat moskiewskiego metra;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>wyrażać i uzasadniać opinie na temat wyglądu przedstawionych na ilustracjach w podręczniku stacji moskiewskiego metra;</w:t>
            </w:r>
          </w:p>
          <w:p>
            <w:pPr>
              <w:pStyle w:val="ListParagraph"/>
              <w:widowControl w:val="false"/>
              <w:numPr>
                <w:ilvl w:val="0"/>
                <w:numId w:val="36"/>
              </w:numPr>
              <w:tabs>
                <w:tab w:val="clear" w:pos="708"/>
                <w:tab w:val="left" w:pos="210" w:leader="none"/>
              </w:tabs>
              <w:overflowPunct w:val="true"/>
              <w:spacing w:lineRule="auto" w:line="240" w:before="0" w:after="0"/>
              <w:ind w:left="434" w:right="198" w:hanging="360"/>
              <w:contextualSpacing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kern w:val="0"/>
                <w:sz w:val="22"/>
                <w:szCs w:val="22"/>
                <w:lang w:val="pl-PL" w:eastAsia="en-US" w:bidi="ar-SA"/>
              </w:rPr>
              <w:t xml:space="preserve">płynnie i swobodnie opisać rosyjskie tradycje </w:t>
              <w:br/>
              <w:t>i obyczaje świąteczne, porównać je z polskimi.</w:t>
            </w:r>
          </w:p>
          <w:p>
            <w:pPr>
              <w:pStyle w:val="Normal"/>
              <w:widowControl/>
              <w:spacing w:lineRule="auto" w:line="240" w:before="0" w:after="0"/>
              <w:ind w:left="-218" w:hanging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Cs/>
        </w:rPr>
      </w:pPr>
      <w:r>
        <w:rPr>
          <w:b/>
          <w:bCs/>
        </w:rPr>
        <w:t>OCENA NIEDOSTATECZNA: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Uczeń :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nie opanował najważniejszych wiadomości i umiejętności na ocenę dopuszczającą;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ma poważne braki w podstawowych wiadomościach i umiejętnościach, które uniemożliwiają dalszą naukę;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nie wykazuje zainteresowania nauką, odmawia współpracy z nauczycielem;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wykazuje niechęć do pracy na lekcjach i pracy własnej;</w:t>
      </w:r>
    </w:p>
    <w:p>
      <w:pPr>
        <w:pStyle w:val="Normal"/>
        <w:spacing w:lineRule="auto" w:line="24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/>
        <w:t>- nie korzysta z udzielanej pomocy w nauce.</w:t>
      </w:r>
    </w:p>
    <w:sectPr>
      <w:headerReference w:type="first" r:id="rId2"/>
      <w:footerReference w:type="default" r:id="rId3"/>
      <w:type w:val="nextPage"/>
      <w:pgSz w:orient="landscape" w:w="16838" w:h="11906"/>
      <w:pgMar w:left="851" w:right="851" w:gutter="0" w:header="709" w:top="709" w:footer="709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both"/>
      <w:rPr>
        <w:rFonts w:ascii="Calibri Light" w:hAnsi="Calibri Light" w:cs="Calibri Light" w:asciiTheme="majorHAnsi" w:cstheme="majorHAnsi" w:hAnsiTheme="majorHAnsi"/>
      </w:rPr>
    </w:pPr>
    <w:r>
      <w:rPr/>
    </w:r>
  </w:p>
  <w:p>
    <w:pPr>
      <w:pStyle w:val="Normal"/>
      <w:spacing w:lineRule="auto" w:line="240" w:before="0" w:after="0"/>
      <w:jc w:val="both"/>
      <w:rPr>
        <w:rFonts w:ascii="Calibri Light" w:hAnsi="Calibri Light" w:cs="Calibri Light" w:asciiTheme="majorHAnsi" w:cstheme="majorHAnsi" w:hAnsiTheme="majorHAnsi"/>
      </w:rPr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bCs/>
      </w:rPr>
    </w:pPr>
    <w:r>
      <w:rPr>
        <w:b/>
        <w:bCs/>
      </w:rPr>
      <w:t>Szkoła Podstawowa nr 3 w Łodzi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bCs/>
      </w:rPr>
    </w:pPr>
    <w:r>
      <w:rPr>
        <w:b/>
        <w:bCs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WYMAGANIA EDUKACYJNE 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</w:rPr>
    </w:pPr>
    <w:r>
      <w:rPr>
        <w:b/>
        <w:bCs/>
        <w:sz w:val="24"/>
        <w:szCs w:val="24"/>
      </w:rPr>
      <w:t>Z JĘZYKA ROSYJSKIEGO</w:t>
    </w:r>
    <w:r>
      <w:rPr>
        <w:b/>
        <w:sz w:val="24"/>
        <w:szCs w:val="24"/>
      </w:rPr>
      <w:t xml:space="preserve"> DLA KLASY </w:t>
    </w:r>
    <w:r>
      <w:rPr>
        <w:b/>
      </w:rPr>
      <w:t>V</w:t>
    </w:r>
    <w:r>
      <w:rPr>
        <w:b/>
      </w:rPr>
      <w:t>III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  <w:sz w:val="24"/>
        <w:szCs w:val="24"/>
      </w:rPr>
    </w:pPr>
    <w:r>
      <w:rPr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</w:rPr>
    </w:pPr>
    <w:r>
      <w:rPr>
        <w:b/>
        <w:bCs/>
      </w:rPr>
      <w:t xml:space="preserve">Nauczyciel  </w:t>
    </w:r>
    <w:r>
      <w:rPr>
        <w:b/>
        <w:bCs/>
      </w:rPr>
      <w:t>Ewa Pęczak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b/>
      </w:rPr>
    </w:pPr>
    <w:r>
      <w:rPr/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bCs/>
      </w:rPr>
    </w:pPr>
    <w:r>
      <w:rPr>
        <w:b/>
        <w:bCs/>
      </w:rPr>
      <w:t>Podręcznik:</w:t>
    </w:r>
    <w:r>
      <w:rPr>
        <w:bCs/>
      </w:rPr>
      <w:t xml:space="preserve"> «</w:t>
    </w:r>
    <w:r>
      <w:rPr>
        <w:bCs/>
        <w:lang w:val="ru-RU"/>
      </w:rPr>
      <w:t>Всё</w:t>
    </w:r>
    <w:r>
      <w:rPr>
        <w:bCs/>
      </w:rPr>
      <w:t xml:space="preserve"> </w:t>
    </w:r>
    <w:r>
      <w:rPr>
        <w:bCs/>
        <w:lang w:val="ru-RU"/>
      </w:rPr>
      <w:t>просто</w:t>
    </w:r>
    <w:r>
      <w:rPr>
        <w:bCs/>
      </w:rPr>
      <w:t xml:space="preserve"> 2»</w:t>
    </w:r>
    <w:r>
      <w:rPr>
        <w:rFonts w:eastAsia="Times New Roman" w:cs="Times New Roman" w:ascii="Times New Roman" w:hAnsi="Times New Roman"/>
        <w:bCs/>
        <w:sz w:val="20"/>
        <w:szCs w:val="20"/>
        <w:lang w:eastAsia="pl-PL"/>
      </w:rPr>
      <w:t xml:space="preserve"> </w:t>
    </w:r>
    <w:r>
      <w:rPr>
        <w:bCs/>
      </w:rPr>
      <w:t xml:space="preserve">PWN nr </w:t>
    </w:r>
    <w:r>
      <w:rPr>
        <w:sz w:val="20"/>
        <w:szCs w:val="20"/>
      </w:rPr>
      <w:t>782/2/2017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bCs/>
      </w:rPr>
    </w:pPr>
    <w:r>
      <w:rPr>
        <w:b/>
        <w:bCs/>
      </w:rPr>
      <w:t>Wymagania opracowane na podstawie:</w:t>
    </w:r>
    <w:r>
      <w:rPr>
        <w:bCs/>
      </w:rPr>
      <w:t xml:space="preserve"> „Programu nauczania języka rosyjskiego jako drugiego w szkole podstawowej (klasy VII–VIII)”  autorstwa Agaty Buchowieckiej-Fudały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502" w:hanging="7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862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82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02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22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742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462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82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02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209" w:hanging="135"/>
      </w:pPr>
      <w:rPr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3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61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89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217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445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73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901" w:hanging="135"/>
      </w:pPr>
      <w:rPr>
        <w:rFonts w:ascii="Symbol" w:hAnsi="Symbol" w:cs="Symbol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5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5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1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5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4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9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1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5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1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4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57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60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60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35" w:hanging="135"/>
      </w:pPr>
      <w:rPr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4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13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52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090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29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68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06" w:hanging="135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60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60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135" w:hanging="135"/>
      </w:pPr>
      <w:rPr>
        <w:sz w:val="1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1" w:hanging="13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59" w:hanging="1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7" w:hanging="1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15" w:hanging="1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43" w:hanging="1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71" w:hanging="1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99" w:hanging="1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7" w:hanging="135"/>
      </w:pPr>
      <w:rPr>
        <w:rFonts w:ascii="Symbol" w:hAnsi="Symbol" w:cs="Symbol" w:hint="default"/>
      </w:rPr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4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46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2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8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6" w:hanging="18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0"/>
        </w:tabs>
        <w:ind w:left="46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8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2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8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6" w:hanging="180"/>
      </w:pPr>
      <w:rPr/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1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lowerLetter"/>
      <w:lvlText w:val="%1)"/>
      <w:lvlJc w:val="left"/>
      <w:pPr>
        <w:tabs>
          <w:tab w:val="num" w:pos="0"/>
        </w:tabs>
        <w:ind w:left="43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  <w:rPr/>
    </w:lvl>
  </w:abstractNum>
  <w:abstractNum w:abstractNumId="33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34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35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0"/>
        </w:tabs>
        <w:ind w:left="43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9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5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4" w:hanging="180"/>
      </w:pPr>
      <w:rPr/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278a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2148"/>
    <w:rPr/>
  </w:style>
  <w:style w:type="character" w:styleId="StopkaZnak" w:customStyle="1">
    <w:name w:val="Stopka Znak"/>
    <w:basedOn w:val="DefaultParagraphFont"/>
    <w:uiPriority w:val="99"/>
    <w:qFormat/>
    <w:rsid w:val="00512148"/>
    <w:rPr/>
  </w:style>
  <w:style w:type="character" w:styleId="Nagwek1Znak" w:customStyle="1">
    <w:name w:val="Nagłówek 1 Znak"/>
    <w:basedOn w:val="DefaultParagraphFont"/>
    <w:uiPriority w:val="9"/>
    <w:qFormat/>
    <w:rsid w:val="009278a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Markedcontent" w:customStyle="1">
    <w:name w:val="markedcontent"/>
    <w:basedOn w:val="DefaultParagraphFont"/>
    <w:qFormat/>
    <w:rsid w:val="002d3a8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121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21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12148"/>
    <w:pPr>
      <w:spacing w:before="0" w:after="160"/>
      <w:ind w:left="720" w:hanging="0"/>
      <w:contextualSpacing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9278a0"/>
    <w:pPr>
      <w:outlineLvl w:val="9"/>
    </w:pPr>
    <w:rPr>
      <w:lang w:eastAsia="pl-PL"/>
    </w:rPr>
  </w:style>
  <w:style w:type="paragraph" w:styleId="Styl" w:customStyle="1">
    <w:name w:val="Styl"/>
    <w:qFormat/>
    <w:rsid w:val="00f421d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a6d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5C73-86C1-487E-9BF3-EBCF6636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LibreOffice/7.5.1.2$Windows_X86_64 LibreOffice_project/fcbaee479e84c6cd81291587d2ee68cba099e129</Application>
  <AppVersion>15.0000</AppVersion>
  <Pages>11</Pages>
  <Words>3532</Words>
  <Characters>21265</Characters>
  <CharactersWithSpaces>24290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2022-09-11T11:25:00Z</dcterms:created>
  <dc:creator>kapitulka_osb</dc:creator>
  <dc:description/>
  <cp:keywords>pso_osb</cp:keywords>
  <dc:language>pl-PL</dc:language>
  <cp:lastModifiedBy/>
  <cp:lastPrinted>2021-07-06T10:37:00Z</cp:lastPrinted>
  <dcterms:modified xsi:type="dcterms:W3CDTF">2023-05-14T12:02:00Z</dcterms:modified>
  <cp:revision>6</cp:revision>
  <dc:subject/>
  <dc:title>pso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