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5D44" w14:textId="77777777" w:rsidR="00B47381" w:rsidRDefault="00B47381" w:rsidP="00B47381">
      <w:r>
        <w:t xml:space="preserve">WYMAGANIA EDUKACYJNE Z PLASTYKI </w:t>
      </w:r>
    </w:p>
    <w:p w14:paraId="310514D2" w14:textId="529C1E33" w:rsidR="00B47381" w:rsidRDefault="00B47381" w:rsidP="00B47381">
      <w:pPr>
        <w:spacing w:after="100" w:afterAutospacing="1" w:line="240" w:lineRule="auto"/>
      </w:pPr>
      <w:r>
        <w:t>NA OCENĘ Z PLASTYKI WPŁYWA</w:t>
      </w:r>
    </w:p>
    <w:p w14:paraId="36F00379" w14:textId="77777777" w:rsidR="00B47381" w:rsidRDefault="00B47381" w:rsidP="00B47381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Aktywne uczestniczenie w zajęciach </w:t>
      </w:r>
    </w:p>
    <w:p w14:paraId="1D6C8F69" w14:textId="77777777" w:rsidR="00B47381" w:rsidRDefault="00B47381" w:rsidP="00B47381">
      <w:pPr>
        <w:spacing w:after="0" w:line="240" w:lineRule="auto"/>
      </w:pPr>
      <w:r>
        <w:sym w:font="Symbol" w:char="F0B7"/>
      </w:r>
      <w:r>
        <w:t xml:space="preserve"> Systematyczne przygotowanie bieżących materiałów </w:t>
      </w:r>
    </w:p>
    <w:p w14:paraId="1D4984DE" w14:textId="77777777" w:rsidR="00B47381" w:rsidRDefault="00B47381" w:rsidP="00B47381">
      <w:pPr>
        <w:spacing w:after="0" w:line="240" w:lineRule="auto"/>
      </w:pPr>
      <w:r>
        <w:sym w:font="Symbol" w:char="F0B7"/>
      </w:r>
      <w:r>
        <w:t xml:space="preserve"> Wysiłek ucznia, wyraźna chęć ucznia do zdobywania wiedzy </w:t>
      </w:r>
    </w:p>
    <w:p w14:paraId="11A13831" w14:textId="77777777" w:rsidR="00B47381" w:rsidRDefault="00B47381" w:rsidP="00B47381">
      <w:pPr>
        <w:spacing w:after="0" w:line="240" w:lineRule="auto"/>
      </w:pPr>
      <w:r>
        <w:sym w:font="Symbol" w:char="F0B7"/>
      </w:r>
      <w:r>
        <w:t xml:space="preserve"> Znajomość tematów z historii sztuki zgodnie z programem </w:t>
      </w:r>
    </w:p>
    <w:p w14:paraId="13BD0C23" w14:textId="77777777" w:rsidR="00B47381" w:rsidRDefault="00B47381" w:rsidP="00B47381">
      <w:pPr>
        <w:spacing w:after="0" w:line="240" w:lineRule="auto"/>
      </w:pPr>
      <w:r>
        <w:sym w:font="Symbol" w:char="F0B7"/>
      </w:r>
      <w:r>
        <w:t xml:space="preserve"> Tworzenie prac plastycznych według wskazanych technik i tematów </w:t>
      </w:r>
    </w:p>
    <w:p w14:paraId="27831A02" w14:textId="77777777" w:rsidR="00B47381" w:rsidRDefault="00B47381" w:rsidP="00B47381">
      <w:pPr>
        <w:spacing w:after="0" w:line="240" w:lineRule="auto"/>
      </w:pPr>
      <w:r>
        <w:sym w:font="Symbol" w:char="F0B7"/>
      </w:r>
      <w:r>
        <w:t xml:space="preserve">  Indywidualizacja prac plastycznych, ich poziom wykonani</w:t>
      </w:r>
      <w:r>
        <w:t>a</w:t>
      </w:r>
    </w:p>
    <w:p w14:paraId="15DA64F1" w14:textId="77777777" w:rsidR="00B47381" w:rsidRDefault="00B47381" w:rsidP="00B47381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Przygotowywanie dodatkowych prac plastycznych lub materiałów do ich wykonania</w:t>
      </w:r>
    </w:p>
    <w:p w14:paraId="75B57A27" w14:textId="77777777" w:rsidR="00B47381" w:rsidRDefault="00B47381" w:rsidP="00B47381">
      <w:pPr>
        <w:spacing w:after="0" w:line="240" w:lineRule="auto"/>
      </w:pPr>
    </w:p>
    <w:p w14:paraId="020F12A7" w14:textId="6B8985AE" w:rsidR="00927077" w:rsidRDefault="00B47381" w:rsidP="00B47381">
      <w:pPr>
        <w:spacing w:after="100" w:afterAutospacing="1" w:line="240" w:lineRule="auto"/>
      </w:pPr>
      <w:r>
        <w:t xml:space="preserve"> Przy ocenianiu ucznia z zajęć plastycznych brane są pod uwagę indywidualne predyspozycje dziecka, jego zdolności plastyczne indywidualne podejście do wykonania pracy, znajomość technik i odpowiednie wykorzystywanie ich, jak również znajomość wiadomości z historii sztuki.</w:t>
      </w:r>
    </w:p>
    <w:p w14:paraId="0ADDCC37" w14:textId="77777777" w:rsidR="00B47381" w:rsidRDefault="00B47381" w:rsidP="00B47381">
      <w:pPr>
        <w:spacing w:after="100" w:afterAutospacing="1" w:line="240" w:lineRule="auto"/>
      </w:pPr>
    </w:p>
    <w:p w14:paraId="6E9D13E5" w14:textId="77777777" w:rsidR="005C1FF7" w:rsidRDefault="005C1FF7" w:rsidP="005C1FF7">
      <w:pPr>
        <w:spacing w:after="100" w:afterAutospacing="1" w:line="240" w:lineRule="auto"/>
      </w:pPr>
      <w:r>
        <w:t>Klasa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C1FF7" w14:paraId="0867A0E9" w14:textId="77777777" w:rsidTr="008B6665">
        <w:tc>
          <w:tcPr>
            <w:tcW w:w="2426" w:type="dxa"/>
          </w:tcPr>
          <w:p w14:paraId="1B11358D" w14:textId="77777777" w:rsidR="005C1FF7" w:rsidRDefault="005C1FF7" w:rsidP="008B6665">
            <w:pPr>
              <w:spacing w:after="100" w:afterAutospacing="1"/>
            </w:pPr>
            <w:r>
              <w:t>Ocena celująca</w:t>
            </w:r>
          </w:p>
        </w:tc>
        <w:tc>
          <w:tcPr>
            <w:tcW w:w="2426" w:type="dxa"/>
          </w:tcPr>
          <w:p w14:paraId="7E401159" w14:textId="77777777" w:rsidR="005C1FF7" w:rsidRDefault="005C1FF7" w:rsidP="008B6665">
            <w:pPr>
              <w:spacing w:after="100" w:afterAutospacing="1"/>
            </w:pPr>
            <w:r>
              <w:t>Ocena bardzo dobra</w:t>
            </w:r>
          </w:p>
        </w:tc>
        <w:tc>
          <w:tcPr>
            <w:tcW w:w="2427" w:type="dxa"/>
          </w:tcPr>
          <w:p w14:paraId="7AE68D32" w14:textId="77777777" w:rsidR="005C1FF7" w:rsidRDefault="005C1FF7" w:rsidP="008B6665">
            <w:pPr>
              <w:spacing w:after="100" w:afterAutospacing="1"/>
            </w:pPr>
            <w:r>
              <w:t>Ocena dobra</w:t>
            </w:r>
          </w:p>
        </w:tc>
        <w:tc>
          <w:tcPr>
            <w:tcW w:w="2427" w:type="dxa"/>
          </w:tcPr>
          <w:p w14:paraId="79C3BFC1" w14:textId="77777777" w:rsidR="005C1FF7" w:rsidRDefault="005C1FF7" w:rsidP="008B6665">
            <w:pPr>
              <w:spacing w:after="100" w:afterAutospacing="1"/>
            </w:pPr>
            <w:r>
              <w:t>Ocena dostateczna</w:t>
            </w:r>
          </w:p>
        </w:tc>
        <w:tc>
          <w:tcPr>
            <w:tcW w:w="2427" w:type="dxa"/>
          </w:tcPr>
          <w:p w14:paraId="65A05469" w14:textId="77777777" w:rsidR="005C1FF7" w:rsidRDefault="005C1FF7" w:rsidP="008B6665">
            <w:pPr>
              <w:spacing w:after="100" w:afterAutospacing="1"/>
            </w:pPr>
            <w:r>
              <w:t>Ocena dopuszczająca</w:t>
            </w:r>
          </w:p>
        </w:tc>
        <w:tc>
          <w:tcPr>
            <w:tcW w:w="2427" w:type="dxa"/>
          </w:tcPr>
          <w:p w14:paraId="52D31F61" w14:textId="77777777" w:rsidR="005C1FF7" w:rsidRDefault="005C1FF7" w:rsidP="008B6665">
            <w:pPr>
              <w:spacing w:after="100" w:afterAutospacing="1"/>
            </w:pPr>
            <w:r>
              <w:t>Ocena niedostateczna</w:t>
            </w:r>
          </w:p>
        </w:tc>
      </w:tr>
      <w:tr w:rsidR="005C1FF7" w14:paraId="63E1788A" w14:textId="77777777" w:rsidTr="008B6665">
        <w:tc>
          <w:tcPr>
            <w:tcW w:w="2426" w:type="dxa"/>
          </w:tcPr>
          <w:p w14:paraId="0A94C7DD" w14:textId="77777777" w:rsidR="005C1FF7" w:rsidRDefault="005C1FF7" w:rsidP="008B6665">
            <w:r>
              <w:t>Uczeń:</w:t>
            </w:r>
          </w:p>
          <w:p w14:paraId="08C42C20" w14:textId="77777777" w:rsidR="005C1FF7" w:rsidRDefault="005C1FF7" w:rsidP="008B6665">
            <w:r>
              <w:sym w:font="Symbol" w:char="F0B7"/>
            </w:r>
            <w:r>
              <w:t xml:space="preserve"> osiąga sukcesy w konkursach </w:t>
            </w:r>
          </w:p>
          <w:p w14:paraId="68DD7BFF" w14:textId="77777777" w:rsidR="005C1FF7" w:rsidRDefault="005C1FF7" w:rsidP="008B6665">
            <w:r>
              <w:t xml:space="preserve"> </w:t>
            </w:r>
            <w:r>
              <w:sym w:font="Symbol" w:char="F0B7"/>
            </w:r>
            <w:r>
              <w:t xml:space="preserve"> wykazuje dojrzałość plastyczną i dużą kreatywność w swoich pracach, </w:t>
            </w:r>
          </w:p>
          <w:p w14:paraId="13EAE491" w14:textId="77777777" w:rsidR="005C1FF7" w:rsidRDefault="005C1FF7" w:rsidP="008B6665">
            <w:r>
              <w:sym w:font="Symbol" w:char="F0B7"/>
            </w:r>
            <w:r>
              <w:t xml:space="preserve"> posiada wiedzę z zakresu historii sztuki na poziomie oceny bardzo dobrej,</w:t>
            </w:r>
          </w:p>
          <w:p w14:paraId="354F5CFA" w14:textId="77777777" w:rsidR="005C1FF7" w:rsidRDefault="005C1FF7" w:rsidP="008B6665">
            <w:r>
              <w:t xml:space="preserve"> </w:t>
            </w:r>
            <w:r>
              <w:sym w:font="Symbol" w:char="F0B7"/>
            </w:r>
            <w:r>
              <w:t xml:space="preserve"> posiada wiedzę z zagadnień plastycznych </w:t>
            </w:r>
            <w:r>
              <w:lastRenderedPageBreak/>
              <w:t>na poziomie oceny bardzo dobrej,</w:t>
            </w:r>
          </w:p>
          <w:p w14:paraId="40AEB58B" w14:textId="77777777" w:rsidR="005C1FF7" w:rsidRDefault="005C1FF7" w:rsidP="008B6665">
            <w:pPr>
              <w:spacing w:after="100" w:afterAutospacing="1"/>
            </w:pPr>
            <w:r>
              <w:sym w:font="Symbol" w:char="F0B7"/>
            </w:r>
            <w:r>
              <w:t xml:space="preserve"> wykonuje zadania dodatkowe, które nauczyciel proponuje chętnym uczniom</w:t>
            </w:r>
          </w:p>
        </w:tc>
        <w:tc>
          <w:tcPr>
            <w:tcW w:w="2426" w:type="dxa"/>
          </w:tcPr>
          <w:p w14:paraId="09775D5B" w14:textId="77777777" w:rsidR="005C1FF7" w:rsidRDefault="005C1FF7" w:rsidP="008B6665">
            <w:r>
              <w:lastRenderedPageBreak/>
              <w:t>Uczeń:</w:t>
            </w:r>
          </w:p>
          <w:p w14:paraId="434526F4" w14:textId="77777777" w:rsidR="005C1FF7" w:rsidRDefault="005C1FF7" w:rsidP="008B6665">
            <w:r>
              <w:sym w:font="Symbol" w:char="F0B7"/>
            </w:r>
            <w:r>
              <w:t xml:space="preserve"> określa: temperaturę barw, jasność, nasycenie, kontrast i powidok</w:t>
            </w:r>
          </w:p>
          <w:p w14:paraId="4EF42FA3" w14:textId="77777777" w:rsidR="005C1FF7" w:rsidRDefault="005C1FF7" w:rsidP="008B6665">
            <w:r>
              <w:t xml:space="preserve"> </w:t>
            </w:r>
            <w:r>
              <w:sym w:font="Symbol" w:char="F0B7"/>
            </w:r>
            <w:r>
              <w:t xml:space="preserve"> rozróżnia walor barw, linii, plam i płaszczyzn</w:t>
            </w:r>
          </w:p>
          <w:p w14:paraId="08D4679F" w14:textId="77777777" w:rsidR="005C1FF7" w:rsidRDefault="005C1FF7" w:rsidP="008B6665">
            <w:r>
              <w:t xml:space="preserve"> </w:t>
            </w:r>
            <w:r>
              <w:sym w:font="Symbol" w:char="F0B7"/>
            </w:r>
            <w:r>
              <w:t xml:space="preserve"> definiuje wybrane elementy dzieła plastycznego </w:t>
            </w:r>
          </w:p>
          <w:p w14:paraId="5797E559" w14:textId="77777777" w:rsidR="005C1FF7" w:rsidRDefault="005C1FF7" w:rsidP="008B6665">
            <w:r>
              <w:sym w:font="Symbol" w:char="F0B7"/>
            </w:r>
            <w:r>
              <w:t xml:space="preserve"> wykonuje prace plastyczne estetycznie, </w:t>
            </w:r>
            <w:r>
              <w:lastRenderedPageBreak/>
              <w:t xml:space="preserve">wzorowo organizuje swój warsztat pracy </w:t>
            </w:r>
          </w:p>
          <w:p w14:paraId="79467613" w14:textId="77777777" w:rsidR="005C1FF7" w:rsidRDefault="005C1FF7" w:rsidP="008B6665">
            <w:r>
              <w:sym w:font="Symbol" w:char="F0B7"/>
            </w:r>
            <w:r>
              <w:t xml:space="preserve"> rozumie pojęcie proporcji i równowagi kompozycji, uwzględnia je w działaniu </w:t>
            </w:r>
          </w:p>
          <w:p w14:paraId="1F2CA294" w14:textId="77777777" w:rsidR="005C1FF7" w:rsidRDefault="005C1FF7" w:rsidP="008B6665">
            <w:r>
              <w:sym w:font="Symbol" w:char="F0B7"/>
            </w:r>
            <w:r>
              <w:t xml:space="preserve"> w swoich pracach stosuje indywidualne i ciekawe rozwiązania</w:t>
            </w:r>
          </w:p>
          <w:p w14:paraId="0E65BBFE" w14:textId="77777777" w:rsidR="005C1FF7" w:rsidRDefault="005C1FF7" w:rsidP="008B6665">
            <w:r>
              <w:sym w:font="Symbol" w:char="F0B7"/>
            </w:r>
            <w:r>
              <w:t xml:space="preserve"> aktywnie bierze udział w lekcjach</w:t>
            </w:r>
          </w:p>
          <w:p w14:paraId="6FE9C9E6" w14:textId="77777777" w:rsidR="005C1FF7" w:rsidRDefault="005C1FF7" w:rsidP="008B6665">
            <w:r>
              <w:sym w:font="Symbol" w:char="F0B7"/>
            </w:r>
            <w:r>
              <w:t xml:space="preserve"> potrafi zdefiniować kompozycję otwartą i zamkniętą, statyczną i dynamiczną</w:t>
            </w:r>
          </w:p>
          <w:p w14:paraId="76F37975" w14:textId="77777777" w:rsidR="005C1FF7" w:rsidRDefault="005C1FF7" w:rsidP="008B6665">
            <w:r>
              <w:t xml:space="preserve"> </w:t>
            </w:r>
            <w:r>
              <w:sym w:font="Symbol" w:char="F0B7"/>
            </w:r>
            <w:r>
              <w:t xml:space="preserve"> zna i potrafi omówić różne rodzaje perspektyw,</w:t>
            </w:r>
          </w:p>
          <w:p w14:paraId="758775E9" w14:textId="77777777" w:rsidR="005C1FF7" w:rsidRDefault="005C1FF7" w:rsidP="008B6665">
            <w:r>
              <w:t xml:space="preserve"> </w:t>
            </w:r>
            <w:r>
              <w:sym w:font="Symbol" w:char="F0B7"/>
            </w:r>
            <w:r>
              <w:t xml:space="preserve"> definiuje wybrane elementy dzieła plastycznego, </w:t>
            </w:r>
          </w:p>
          <w:p w14:paraId="68C367F3" w14:textId="77777777" w:rsidR="005C1FF7" w:rsidRDefault="005C1FF7" w:rsidP="008B6665">
            <w:r>
              <w:sym w:font="Symbol" w:char="F0B7"/>
            </w:r>
            <w:r>
              <w:t xml:space="preserve"> stosuje różnorodne techniki w swoich pracach plastycznych, </w:t>
            </w:r>
          </w:p>
          <w:p w14:paraId="2B77BC4E" w14:textId="77777777" w:rsidR="005C1FF7" w:rsidRDefault="005C1FF7" w:rsidP="008B6665">
            <w:r>
              <w:sym w:font="Symbol" w:char="F0B7"/>
            </w:r>
            <w:r>
              <w:t xml:space="preserve"> zna dzieła i ich twórców z okresu renesansu</w:t>
            </w:r>
          </w:p>
          <w:p w14:paraId="2B7FCCCF" w14:textId="77777777" w:rsidR="005C1FF7" w:rsidRDefault="005C1FF7" w:rsidP="008B6665">
            <w:r>
              <w:sym w:font="Symbol" w:char="F0B7"/>
            </w:r>
            <w:r>
              <w:t xml:space="preserve"> rozpoznaje style architektoniczne, rzeźbiarskie i malarskie antyku i średniowiecza</w:t>
            </w:r>
          </w:p>
        </w:tc>
        <w:tc>
          <w:tcPr>
            <w:tcW w:w="2427" w:type="dxa"/>
          </w:tcPr>
          <w:p w14:paraId="60E0FE2F" w14:textId="77777777" w:rsidR="005C1FF7" w:rsidRDefault="005C1FF7" w:rsidP="008B6665">
            <w:r>
              <w:lastRenderedPageBreak/>
              <w:t>Uczeń:</w:t>
            </w:r>
          </w:p>
          <w:p w14:paraId="32843AE0" w14:textId="77777777" w:rsidR="005C1FF7" w:rsidRDefault="005C1FF7" w:rsidP="008B6665">
            <w:r>
              <w:sym w:font="Symbol" w:char="F0B7"/>
            </w:r>
            <w:r>
              <w:t xml:space="preserve"> poprawnie dokonuje analizy dzieła plastycznego, </w:t>
            </w:r>
          </w:p>
          <w:p w14:paraId="15D36923" w14:textId="77777777" w:rsidR="005C1FF7" w:rsidRDefault="005C1FF7" w:rsidP="008B6665">
            <w:r>
              <w:sym w:font="Symbol" w:char="F0B7"/>
            </w:r>
            <w:r>
              <w:t xml:space="preserve"> prawidłowo definiuje pojęcia plastyczne, </w:t>
            </w:r>
          </w:p>
          <w:p w14:paraId="6A751B4F" w14:textId="77777777" w:rsidR="005C1FF7" w:rsidRDefault="005C1FF7" w:rsidP="008B6665">
            <w:r>
              <w:sym w:font="Symbol" w:char="F0B7"/>
            </w:r>
            <w:r>
              <w:t xml:space="preserve"> wykonuje kompozycje plastyczną w określonej gamie barwnej,</w:t>
            </w:r>
          </w:p>
          <w:p w14:paraId="29A59D5D" w14:textId="77777777" w:rsidR="005C1FF7" w:rsidRDefault="005C1FF7" w:rsidP="008B6665">
            <w:r>
              <w:sym w:font="Symbol" w:char="F0B7"/>
            </w:r>
            <w:r>
              <w:t xml:space="preserve"> ilustruje na płaszczyźnie i w bryle wydarzenia realne lub </w:t>
            </w:r>
            <w:r>
              <w:lastRenderedPageBreak/>
              <w:t xml:space="preserve">fantastyczne uwzględniając nastrój, </w:t>
            </w:r>
          </w:p>
          <w:p w14:paraId="5192AF55" w14:textId="77777777" w:rsidR="005C1FF7" w:rsidRDefault="005C1FF7" w:rsidP="008B6665">
            <w:r>
              <w:sym w:font="Symbol" w:char="F0B7"/>
            </w:r>
            <w:r>
              <w:t xml:space="preserve"> stosuje w swoich pracach plastycznych wiadomości dotyczące: kontrastów, linii, planu, światłą, kształtów i brył, </w:t>
            </w:r>
          </w:p>
          <w:p w14:paraId="035D32B7" w14:textId="77777777" w:rsidR="005C1FF7" w:rsidRDefault="005C1FF7" w:rsidP="008B6665">
            <w:r>
              <w:sym w:font="Symbol" w:char="F0B7"/>
            </w:r>
            <w:r>
              <w:t xml:space="preserve"> rozróżnia rodzaje kompozycji, </w:t>
            </w:r>
          </w:p>
          <w:p w14:paraId="296F3A00" w14:textId="77777777" w:rsidR="005C1FF7" w:rsidRDefault="005C1FF7" w:rsidP="008B6665">
            <w:r>
              <w:sym w:font="Symbol" w:char="F0B7"/>
            </w:r>
            <w:r>
              <w:t xml:space="preserve"> dokonuje pobieżnej charakterystyki kompozycji,</w:t>
            </w:r>
          </w:p>
          <w:p w14:paraId="2B10C939" w14:textId="77777777" w:rsidR="005C1FF7" w:rsidRDefault="005C1FF7" w:rsidP="008B6665">
            <w:r>
              <w:sym w:font="Symbol" w:char="F0B7"/>
            </w:r>
            <w:r>
              <w:t xml:space="preserve"> potrafi wymienić rodzaje faktur oraz dostrzec różnice między nimi.</w:t>
            </w:r>
          </w:p>
          <w:p w14:paraId="3E046487" w14:textId="77777777" w:rsidR="005C1FF7" w:rsidRDefault="005C1FF7" w:rsidP="008B6665">
            <w:r>
              <w:sym w:font="Symbol" w:char="F0B7"/>
            </w:r>
            <w:r>
              <w:t xml:space="preserve"> odróżnia style architektoniczne, rzeźbiarskie i malarskie antyku i średniowiecza</w:t>
            </w:r>
          </w:p>
        </w:tc>
        <w:tc>
          <w:tcPr>
            <w:tcW w:w="2427" w:type="dxa"/>
          </w:tcPr>
          <w:p w14:paraId="49915A32" w14:textId="77777777" w:rsidR="005C1FF7" w:rsidRDefault="005C1FF7" w:rsidP="008B6665">
            <w:r>
              <w:lastRenderedPageBreak/>
              <w:t>Uczeń:</w:t>
            </w:r>
          </w:p>
          <w:p w14:paraId="683E111F" w14:textId="77777777" w:rsidR="005C1FF7" w:rsidRDefault="005C1FF7" w:rsidP="008B6665">
            <w:r>
              <w:sym w:font="Symbol" w:char="F0B7"/>
            </w:r>
            <w:r>
              <w:t xml:space="preserve"> zna pojęcia dotyczące barw, ich nasycenie, jasność,</w:t>
            </w:r>
          </w:p>
          <w:p w14:paraId="3023ADC0" w14:textId="77777777" w:rsidR="005C1FF7" w:rsidRDefault="005C1FF7" w:rsidP="008B6665">
            <w:r>
              <w:t xml:space="preserve"> </w:t>
            </w:r>
            <w:r>
              <w:sym w:font="Symbol" w:char="F0B7"/>
            </w:r>
            <w:r>
              <w:t xml:space="preserve"> realizuje zadania plastyczne według szablonów </w:t>
            </w:r>
          </w:p>
          <w:p w14:paraId="63CD7045" w14:textId="77777777" w:rsidR="005C1FF7" w:rsidRDefault="005C1FF7" w:rsidP="008B6665">
            <w:r>
              <w:sym w:font="Symbol" w:char="F0B7"/>
            </w:r>
            <w:r>
              <w:t xml:space="preserve"> zna pojęcia dotyczące barw ich nasycenie, jasność, ale ma problemy z ich zastosowaniem w pracach plastycznych</w:t>
            </w:r>
          </w:p>
          <w:p w14:paraId="5B58F8E2" w14:textId="77777777" w:rsidR="005C1FF7" w:rsidRDefault="005C1FF7" w:rsidP="008B6665">
            <w:r>
              <w:lastRenderedPageBreak/>
              <w:sym w:font="Symbol" w:char="F0B7"/>
            </w:r>
            <w:r>
              <w:t xml:space="preserve"> wskazuje na fotografii dzieła architektoniczne, rzeźbiarskie i malarskie antyku i średniowiecza</w:t>
            </w:r>
          </w:p>
        </w:tc>
        <w:tc>
          <w:tcPr>
            <w:tcW w:w="2427" w:type="dxa"/>
          </w:tcPr>
          <w:p w14:paraId="7F50CC91" w14:textId="77777777" w:rsidR="005C1FF7" w:rsidRDefault="005C1FF7" w:rsidP="008B6665">
            <w:r>
              <w:lastRenderedPageBreak/>
              <w:t>Uczeń:</w:t>
            </w:r>
          </w:p>
          <w:p w14:paraId="59C4C80B" w14:textId="77777777" w:rsidR="005C1FF7" w:rsidRDefault="005C1FF7" w:rsidP="008B6665">
            <w:r>
              <w:sym w:font="Symbol" w:char="F0B7"/>
            </w:r>
            <w:r>
              <w:t xml:space="preserve"> dostrzega różnice walorowe barw ale bez używania nazw i pojęć, </w:t>
            </w:r>
          </w:p>
          <w:p w14:paraId="6D3B2117" w14:textId="77777777" w:rsidR="005C1FF7" w:rsidRDefault="005C1FF7" w:rsidP="008B6665">
            <w:r>
              <w:sym w:font="Symbol" w:char="F0B7"/>
            </w:r>
            <w:r>
              <w:t xml:space="preserve"> niechlujnie wykonuje prace plastycznie, </w:t>
            </w:r>
          </w:p>
          <w:p w14:paraId="10715A0E" w14:textId="77777777" w:rsidR="005C1FF7" w:rsidRDefault="005C1FF7" w:rsidP="008B6665">
            <w:r>
              <w:sym w:font="Symbol" w:char="F0B7"/>
            </w:r>
            <w:r>
              <w:t xml:space="preserve"> słabo realizuje zadania plastyczne najczęściej z pomocą nauczyciela</w:t>
            </w:r>
          </w:p>
          <w:p w14:paraId="679897BC" w14:textId="77777777" w:rsidR="005C1FF7" w:rsidRDefault="005C1FF7" w:rsidP="008B6665"/>
        </w:tc>
        <w:tc>
          <w:tcPr>
            <w:tcW w:w="2427" w:type="dxa"/>
          </w:tcPr>
          <w:p w14:paraId="64020087" w14:textId="77777777" w:rsidR="005C1FF7" w:rsidRDefault="005C1FF7" w:rsidP="008B6665">
            <w:r>
              <w:t>Uczeń:</w:t>
            </w:r>
          </w:p>
          <w:p w14:paraId="3BDB3733" w14:textId="77777777" w:rsidR="005C1FF7" w:rsidRDefault="005C1FF7" w:rsidP="008B6665">
            <w:pPr>
              <w:spacing w:after="100" w:afterAutospacing="1"/>
            </w:pPr>
            <w:r>
              <w:sym w:font="Symbol" w:char="F0B7"/>
            </w:r>
            <w:r>
              <w:t xml:space="preserve"> nie spełnia wymagań na ocenę dopuszczającą i mimo usilnych starań nauczyciela ma negatywny stosunek do przedmiotu.</w:t>
            </w:r>
          </w:p>
        </w:tc>
      </w:tr>
    </w:tbl>
    <w:p w14:paraId="5BDA3E3E" w14:textId="77777777" w:rsidR="005C1FF7" w:rsidRDefault="005C1FF7" w:rsidP="005C1FF7">
      <w:pPr>
        <w:spacing w:after="100" w:afterAutospacing="1" w:line="240" w:lineRule="auto"/>
      </w:pPr>
    </w:p>
    <w:sectPr w:rsidR="005C1FF7" w:rsidSect="00B47381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81"/>
    <w:rsid w:val="001304CA"/>
    <w:rsid w:val="003E0269"/>
    <w:rsid w:val="005C1FF7"/>
    <w:rsid w:val="005E3652"/>
    <w:rsid w:val="00697E45"/>
    <w:rsid w:val="00927077"/>
    <w:rsid w:val="00927994"/>
    <w:rsid w:val="00994CF5"/>
    <w:rsid w:val="009D27DA"/>
    <w:rsid w:val="00B47381"/>
    <w:rsid w:val="00CA58A1"/>
    <w:rsid w:val="00DF4673"/>
    <w:rsid w:val="00E73D8F"/>
    <w:rsid w:val="00F10647"/>
    <w:rsid w:val="00F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5372"/>
  <w15:chartTrackingRefBased/>
  <w15:docId w15:val="{8B3D0710-778E-4DC1-9D06-3ED1840E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Bobrycz-Kiliś</dc:creator>
  <cp:keywords/>
  <dc:description/>
  <cp:lastModifiedBy>Iwona Bobrycz-Kiliś</cp:lastModifiedBy>
  <cp:revision>2</cp:revision>
  <dcterms:created xsi:type="dcterms:W3CDTF">2023-05-30T13:02:00Z</dcterms:created>
  <dcterms:modified xsi:type="dcterms:W3CDTF">2023-05-30T13:02:00Z</dcterms:modified>
</cp:coreProperties>
</file>